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2D7F9" w14:textId="77777777" w:rsidR="00DE5451" w:rsidRPr="000472CE" w:rsidRDefault="00DE5451" w:rsidP="00DE5451">
      <w:pPr>
        <w:jc w:val="center"/>
        <w:rPr>
          <w:b/>
          <w:bCs/>
          <w:sz w:val="36"/>
          <w:szCs w:val="36"/>
          <w:u w:val="single"/>
        </w:rPr>
      </w:pPr>
      <w:r w:rsidRPr="000472CE">
        <w:rPr>
          <w:b/>
          <w:bCs/>
          <w:sz w:val="36"/>
          <w:szCs w:val="36"/>
          <w:u w:val="single"/>
        </w:rPr>
        <w:t>Membership Benefits</w:t>
      </w:r>
    </w:p>
    <w:p w14:paraId="14549A3D" w14:textId="77777777" w:rsidR="002C7B41" w:rsidRDefault="002C7B41"/>
    <w:p w14:paraId="58C3F70E" w14:textId="77777777" w:rsidR="00DE5451" w:rsidRDefault="00DE5451"/>
    <w:p w14:paraId="52575106" w14:textId="34B72735" w:rsidR="00DE5451" w:rsidRDefault="00DE5451">
      <w:r>
        <w:rPr>
          <w:noProof/>
        </w:rPr>
        <w:drawing>
          <wp:inline distT="0" distB="0" distL="0" distR="0" wp14:anchorId="7167E1A3" wp14:editId="39480BB3">
            <wp:extent cx="1224557" cy="1114425"/>
            <wp:effectExtent l="0" t="0" r="0" b="0"/>
            <wp:docPr id="1776579737" name="Picture 1" descr="A flag and text with a red and blu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579737" name="Picture 1" descr="A flag and text with a red and blue fla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3506" cy="1122569"/>
                    </a:xfrm>
                    <a:prstGeom prst="rect">
                      <a:avLst/>
                    </a:prstGeom>
                  </pic:spPr>
                </pic:pic>
              </a:graphicData>
            </a:graphic>
          </wp:inline>
        </w:drawing>
      </w:r>
    </w:p>
    <w:p w14:paraId="1A940501" w14:textId="77777777" w:rsidR="00DE5451" w:rsidRDefault="00DE5451" w:rsidP="00DE5451"/>
    <w:p w14:paraId="38CB8235" w14:textId="77777777" w:rsidR="00DE5451" w:rsidRDefault="00DE5451" w:rsidP="00DE5451"/>
    <w:p w14:paraId="4AF94ECC" w14:textId="3B90B062" w:rsidR="00DE5451" w:rsidRDefault="00DE5451" w:rsidP="00DE5451">
      <w:pPr>
        <w:rPr>
          <w:b/>
          <w:bCs/>
          <w:sz w:val="40"/>
          <w:szCs w:val="40"/>
          <w:u w:val="single"/>
        </w:rPr>
      </w:pPr>
      <w:r w:rsidRPr="00C15401">
        <w:rPr>
          <w:b/>
          <w:bCs/>
          <w:sz w:val="40"/>
          <w:szCs w:val="40"/>
          <w:u w:val="single"/>
        </w:rPr>
        <w:t>Play Therapy UK:</w:t>
      </w:r>
    </w:p>
    <w:p w14:paraId="5C5F5BB0" w14:textId="77777777" w:rsidR="00DE5451" w:rsidRDefault="00DE5451" w:rsidP="00DE5451">
      <w:pPr>
        <w:rPr>
          <w:b/>
          <w:bCs/>
          <w:sz w:val="40"/>
          <w:szCs w:val="40"/>
          <w:u w:val="single"/>
        </w:rPr>
      </w:pPr>
    </w:p>
    <w:p w14:paraId="72CD4A60" w14:textId="3B8F76FC" w:rsidR="00DE5451" w:rsidRPr="002C7440" w:rsidRDefault="00DE5451" w:rsidP="00DE5451">
      <w:pPr>
        <w:jc w:val="both"/>
        <w:rPr>
          <w:rFonts w:cstheme="minorHAnsi"/>
          <w:lang w:val="en-IE"/>
        </w:rPr>
      </w:pPr>
      <w:r w:rsidRPr="002C7440">
        <w:rPr>
          <w:rFonts w:cstheme="minorHAnsi"/>
          <w:lang w:val="en-IE"/>
        </w:rPr>
        <w:t xml:space="preserve">Play Therapy </w:t>
      </w:r>
      <w:r>
        <w:rPr>
          <w:rFonts w:cstheme="minorHAnsi"/>
          <w:lang w:val="en-IE"/>
        </w:rPr>
        <w:t>UK</w:t>
      </w:r>
      <w:r w:rsidRPr="002C7440">
        <w:rPr>
          <w:rFonts w:cstheme="minorHAnsi"/>
          <w:lang w:val="en-IE"/>
        </w:rPr>
        <w:t xml:space="preserve"> offers a range of valuable benefits to its members, ensuring ongoing professional development and support:</w:t>
      </w:r>
    </w:p>
    <w:p w14:paraId="48AB33FE" w14:textId="77777777" w:rsidR="00DE5451" w:rsidRPr="002C7440" w:rsidRDefault="00DE5451" w:rsidP="00DE5451">
      <w:pPr>
        <w:jc w:val="both"/>
        <w:rPr>
          <w:rFonts w:cstheme="minorHAnsi"/>
          <w:lang w:val="en-IE"/>
        </w:rPr>
      </w:pPr>
    </w:p>
    <w:p w14:paraId="6AF67F7F" w14:textId="45C78790" w:rsidR="00DE5451" w:rsidRPr="002C7440" w:rsidRDefault="00DE5451" w:rsidP="00DE5451">
      <w:pPr>
        <w:pStyle w:val="ListParagraph"/>
        <w:numPr>
          <w:ilvl w:val="0"/>
          <w:numId w:val="2"/>
        </w:numPr>
        <w:jc w:val="both"/>
        <w:rPr>
          <w:rFonts w:asciiTheme="minorHAnsi" w:eastAsia="Times New Roman" w:hAnsiTheme="minorHAnsi" w:cstheme="minorHAnsi"/>
          <w:b/>
          <w:bCs/>
          <w:lang w:val="en-IE"/>
        </w:rPr>
      </w:pPr>
      <w:r w:rsidRPr="002C7440">
        <w:rPr>
          <w:rFonts w:asciiTheme="minorHAnsi" w:eastAsia="Times New Roman" w:hAnsiTheme="minorHAnsi" w:cstheme="minorHAnsi"/>
          <w:b/>
          <w:bCs/>
          <w:lang w:val="en-IE"/>
        </w:rPr>
        <w:t xml:space="preserve">Practice Support and Guidance: </w:t>
      </w:r>
      <w:r w:rsidRPr="002C7440">
        <w:rPr>
          <w:rFonts w:asciiTheme="minorHAnsi" w:eastAsia="Times New Roman" w:hAnsiTheme="minorHAnsi" w:cstheme="minorHAnsi"/>
          <w:lang w:val="en-IE"/>
        </w:rPr>
        <w:t>PT</w:t>
      </w:r>
      <w:r>
        <w:rPr>
          <w:rFonts w:asciiTheme="minorHAnsi" w:eastAsia="Times New Roman" w:hAnsiTheme="minorHAnsi" w:cstheme="minorHAnsi"/>
          <w:lang w:val="en-IE"/>
        </w:rPr>
        <w:t>UK</w:t>
      </w:r>
      <w:r w:rsidRPr="002C7440">
        <w:rPr>
          <w:rFonts w:asciiTheme="minorHAnsi" w:eastAsia="Times New Roman" w:hAnsiTheme="minorHAnsi" w:cstheme="minorHAnsi"/>
          <w:lang w:val="en-IE"/>
        </w:rPr>
        <w:t xml:space="preserve"> places great emphasis on supporting its members in their practice. With access to the Chief Executive Officers of PT</w:t>
      </w:r>
      <w:r>
        <w:rPr>
          <w:rFonts w:asciiTheme="minorHAnsi" w:eastAsia="Times New Roman" w:hAnsiTheme="minorHAnsi" w:cstheme="minorHAnsi"/>
          <w:lang w:val="en-IE"/>
        </w:rPr>
        <w:t>UK</w:t>
      </w:r>
      <w:r w:rsidRPr="002C7440">
        <w:rPr>
          <w:rFonts w:asciiTheme="minorHAnsi" w:eastAsia="Times New Roman" w:hAnsiTheme="minorHAnsi" w:cstheme="minorHAnsi"/>
          <w:lang w:val="en-IE"/>
        </w:rPr>
        <w:t xml:space="preserve"> and CEO of PTUK, as well as a dedicated clinical team</w:t>
      </w:r>
      <w:r w:rsidR="00CB6D77">
        <w:rPr>
          <w:rFonts w:asciiTheme="minorHAnsi" w:eastAsia="Times New Roman" w:hAnsiTheme="minorHAnsi" w:cstheme="minorHAnsi"/>
          <w:lang w:val="en-IE"/>
        </w:rPr>
        <w:t xml:space="preserve"> </w:t>
      </w:r>
      <w:r w:rsidRPr="002C7440">
        <w:rPr>
          <w:rFonts w:asciiTheme="minorHAnsi" w:eastAsia="Times New Roman" w:hAnsiTheme="minorHAnsi" w:cstheme="minorHAnsi"/>
          <w:lang w:val="en-IE"/>
        </w:rPr>
        <w:t xml:space="preserve"> </w:t>
      </w:r>
      <w:hyperlink r:id="rId6" w:history="1">
        <w:r w:rsidR="00CB6D77">
          <w:rPr>
            <w:rStyle w:val="Hyperlink"/>
            <w:rFonts w:cstheme="minorHAnsi"/>
          </w:rPr>
          <w:t>clinical@ptukorg.com</w:t>
        </w:r>
      </w:hyperlink>
      <w:r w:rsidR="00CB6D77">
        <w:t xml:space="preserve"> </w:t>
      </w:r>
      <w:r w:rsidRPr="002C7440">
        <w:rPr>
          <w:rFonts w:asciiTheme="minorHAnsi" w:eastAsia="Times New Roman" w:hAnsiTheme="minorHAnsi" w:cstheme="minorHAnsi"/>
          <w:lang w:val="en-IE"/>
        </w:rPr>
        <w:t>members receive valuable guidance on various aspects of play therapy. Whether it's navigating complex cases or seeking advice on ethical dilemmas, this support network is an invaluable resource.</w:t>
      </w:r>
    </w:p>
    <w:p w14:paraId="0D861E61" w14:textId="77777777" w:rsidR="00DE5451" w:rsidRPr="002C7440" w:rsidRDefault="00DE5451" w:rsidP="00DE5451">
      <w:pPr>
        <w:ind w:left="720"/>
        <w:jc w:val="both"/>
        <w:rPr>
          <w:rFonts w:cstheme="minorHAnsi"/>
          <w:b/>
          <w:bCs/>
          <w:lang w:val="en-IE"/>
        </w:rPr>
      </w:pPr>
    </w:p>
    <w:p w14:paraId="6D4830CC" w14:textId="0444CC7E" w:rsidR="00DE5451" w:rsidRPr="002C7440" w:rsidRDefault="00DE5451" w:rsidP="00DE5451">
      <w:pPr>
        <w:pStyle w:val="ListParagraph"/>
        <w:numPr>
          <w:ilvl w:val="0"/>
          <w:numId w:val="2"/>
        </w:numPr>
        <w:jc w:val="both"/>
        <w:rPr>
          <w:rFonts w:asciiTheme="minorHAnsi" w:eastAsia="Times New Roman" w:hAnsiTheme="minorHAnsi" w:cstheme="minorHAnsi"/>
          <w:b/>
          <w:bCs/>
          <w:lang w:val="en-IE"/>
        </w:rPr>
      </w:pPr>
      <w:r w:rsidRPr="002C7440">
        <w:rPr>
          <w:rFonts w:asciiTheme="minorHAnsi" w:eastAsia="Times New Roman" w:hAnsiTheme="minorHAnsi" w:cstheme="minorHAnsi"/>
          <w:b/>
          <w:bCs/>
          <w:lang w:val="en-IE"/>
        </w:rPr>
        <w:t xml:space="preserve">Professional Support for Legal, Complaints, and Concerns: </w:t>
      </w:r>
      <w:r w:rsidRPr="002C7440">
        <w:rPr>
          <w:rFonts w:asciiTheme="minorHAnsi" w:eastAsia="Times New Roman" w:hAnsiTheme="minorHAnsi" w:cstheme="minorHAnsi"/>
          <w:lang w:val="en-IE"/>
        </w:rPr>
        <w:t>Play therapists occasionally encounter legal matters, complaints, or concerns in their practice. PT</w:t>
      </w:r>
      <w:r>
        <w:rPr>
          <w:rFonts w:asciiTheme="minorHAnsi" w:eastAsia="Times New Roman" w:hAnsiTheme="minorHAnsi" w:cstheme="minorHAnsi"/>
          <w:lang w:val="en-IE"/>
        </w:rPr>
        <w:t>UK</w:t>
      </w:r>
      <w:r w:rsidRPr="002C7440">
        <w:rPr>
          <w:rFonts w:asciiTheme="minorHAnsi" w:eastAsia="Times New Roman" w:hAnsiTheme="minorHAnsi" w:cstheme="minorHAnsi"/>
          <w:lang w:val="en-IE"/>
        </w:rPr>
        <w:t xml:space="preserve"> understands these challenges and offers members professional support in addressing such issues. Members can consult with PT</w:t>
      </w:r>
      <w:r>
        <w:rPr>
          <w:rFonts w:asciiTheme="minorHAnsi" w:eastAsia="Times New Roman" w:hAnsiTheme="minorHAnsi" w:cstheme="minorHAnsi"/>
          <w:lang w:val="en-IE"/>
        </w:rPr>
        <w:t>UK</w:t>
      </w:r>
      <w:r w:rsidRPr="002C7440">
        <w:rPr>
          <w:rFonts w:asciiTheme="minorHAnsi" w:eastAsia="Times New Roman" w:hAnsiTheme="minorHAnsi" w:cstheme="minorHAnsi"/>
          <w:lang w:val="en-IE"/>
        </w:rPr>
        <w:t>'s expert team, who provide guidance and advice tailored to the unique circumstances of each case. This support complements any options available through members' insurance providers, ensuring comprehensive assistance</w:t>
      </w:r>
      <w:r w:rsidRPr="002C7440">
        <w:rPr>
          <w:rFonts w:asciiTheme="minorHAnsi" w:eastAsia="Times New Roman" w:hAnsiTheme="minorHAnsi" w:cstheme="minorHAnsi"/>
          <w:b/>
          <w:bCs/>
          <w:lang w:val="en-IE"/>
        </w:rPr>
        <w:t>.</w:t>
      </w:r>
    </w:p>
    <w:p w14:paraId="0584FFD8" w14:textId="77777777" w:rsidR="00DE5451" w:rsidRPr="002C7440" w:rsidRDefault="00DE5451" w:rsidP="00DE5451">
      <w:pPr>
        <w:jc w:val="both"/>
        <w:rPr>
          <w:rFonts w:cstheme="minorHAnsi"/>
          <w:b/>
          <w:bCs/>
          <w:lang w:val="en-IE"/>
        </w:rPr>
      </w:pPr>
    </w:p>
    <w:p w14:paraId="5A57AD27" w14:textId="311484EC" w:rsidR="00DE5451" w:rsidRPr="002C7440" w:rsidRDefault="00DE5451" w:rsidP="00DE5451">
      <w:pPr>
        <w:pStyle w:val="ListParagraph"/>
        <w:numPr>
          <w:ilvl w:val="0"/>
          <w:numId w:val="2"/>
        </w:numPr>
        <w:jc w:val="both"/>
        <w:rPr>
          <w:rFonts w:asciiTheme="minorHAnsi" w:eastAsia="Times New Roman" w:hAnsiTheme="minorHAnsi" w:cstheme="minorHAnsi"/>
          <w:lang w:val="en-IE"/>
        </w:rPr>
      </w:pPr>
      <w:r w:rsidRPr="002C7440">
        <w:rPr>
          <w:rFonts w:asciiTheme="minorHAnsi" w:eastAsia="Times New Roman" w:hAnsiTheme="minorHAnsi" w:cstheme="minorHAnsi"/>
          <w:b/>
          <w:bCs/>
          <w:lang w:val="en-IE"/>
        </w:rPr>
        <w:t xml:space="preserve">Complaint Resolution Resources: </w:t>
      </w:r>
      <w:r w:rsidRPr="002C7440">
        <w:rPr>
          <w:rFonts w:asciiTheme="minorHAnsi" w:eastAsia="Times New Roman" w:hAnsiTheme="minorHAnsi" w:cstheme="minorHAnsi"/>
          <w:lang w:val="en-IE"/>
        </w:rPr>
        <w:t>To equip members with the tools to address complaints effectively, PT</w:t>
      </w:r>
      <w:r w:rsidR="00C9341A">
        <w:rPr>
          <w:rFonts w:asciiTheme="minorHAnsi" w:eastAsia="Times New Roman" w:hAnsiTheme="minorHAnsi" w:cstheme="minorHAnsi"/>
          <w:lang w:val="en-IE"/>
        </w:rPr>
        <w:t>UK</w:t>
      </w:r>
      <w:r w:rsidRPr="002C7440">
        <w:rPr>
          <w:rFonts w:asciiTheme="minorHAnsi" w:eastAsia="Times New Roman" w:hAnsiTheme="minorHAnsi" w:cstheme="minorHAnsi"/>
          <w:lang w:val="en-IE"/>
        </w:rPr>
        <w:t xml:space="preserve"> has developed a robust set of resources. These resources include step-by-step procedures for handling complaints, templates for documenting incidents, and comprehensive information on the rights and responsibilities of play therapists. By providing these resources, PT</w:t>
      </w:r>
      <w:r>
        <w:rPr>
          <w:rFonts w:asciiTheme="minorHAnsi" w:eastAsia="Times New Roman" w:hAnsiTheme="minorHAnsi" w:cstheme="minorHAnsi"/>
          <w:lang w:val="en-IE"/>
        </w:rPr>
        <w:t>UK</w:t>
      </w:r>
      <w:r w:rsidRPr="002C7440">
        <w:rPr>
          <w:rFonts w:asciiTheme="minorHAnsi" w:eastAsia="Times New Roman" w:hAnsiTheme="minorHAnsi" w:cstheme="minorHAnsi"/>
          <w:lang w:val="en-IE"/>
        </w:rPr>
        <w:t xml:space="preserve"> empowers its members to navigate complaints with confidence and professionalism.</w:t>
      </w:r>
    </w:p>
    <w:p w14:paraId="709A8708" w14:textId="77777777" w:rsidR="00DE5451" w:rsidRPr="002C7440" w:rsidRDefault="00DE5451" w:rsidP="00DE5451">
      <w:pPr>
        <w:jc w:val="both"/>
        <w:rPr>
          <w:rFonts w:cstheme="minorHAnsi"/>
          <w:lang w:val="en-IE"/>
        </w:rPr>
      </w:pPr>
    </w:p>
    <w:p w14:paraId="733B4440" w14:textId="4F5FAEE9" w:rsidR="00DE5451" w:rsidRPr="002C7440" w:rsidRDefault="00DE5451" w:rsidP="00DE5451">
      <w:pPr>
        <w:pStyle w:val="ListParagraph"/>
        <w:numPr>
          <w:ilvl w:val="0"/>
          <w:numId w:val="2"/>
        </w:numPr>
        <w:jc w:val="both"/>
        <w:rPr>
          <w:rFonts w:asciiTheme="minorHAnsi" w:eastAsia="Times New Roman" w:hAnsiTheme="minorHAnsi" w:cstheme="minorHAnsi"/>
          <w:lang w:val="en-IE"/>
        </w:rPr>
      </w:pPr>
      <w:r w:rsidRPr="002C7440">
        <w:rPr>
          <w:rFonts w:asciiTheme="minorHAnsi" w:eastAsia="Times New Roman" w:hAnsiTheme="minorHAnsi" w:cstheme="minorHAnsi"/>
          <w:b/>
          <w:bCs/>
          <w:lang w:val="en-IE"/>
        </w:rPr>
        <w:t xml:space="preserve">Peer Support Networks: </w:t>
      </w:r>
      <w:r w:rsidRPr="002C7440">
        <w:rPr>
          <w:rFonts w:asciiTheme="minorHAnsi" w:eastAsia="Times New Roman" w:hAnsiTheme="minorHAnsi" w:cstheme="minorHAnsi"/>
          <w:lang w:val="en-IE"/>
        </w:rPr>
        <w:t>PT</w:t>
      </w:r>
      <w:r>
        <w:rPr>
          <w:rFonts w:asciiTheme="minorHAnsi" w:eastAsia="Times New Roman" w:hAnsiTheme="minorHAnsi" w:cstheme="minorHAnsi"/>
          <w:lang w:val="en-IE"/>
        </w:rPr>
        <w:t>UK</w:t>
      </w:r>
      <w:r w:rsidRPr="002C7440">
        <w:rPr>
          <w:rFonts w:asciiTheme="minorHAnsi" w:eastAsia="Times New Roman" w:hAnsiTheme="minorHAnsi" w:cstheme="minorHAnsi"/>
          <w:lang w:val="en-IE"/>
        </w:rPr>
        <w:t xml:space="preserve"> recognises the value of peer support networks within play therapy. Members are actively encouraged and assisted in establishing these networks or forums. These platforms serve as a vital space for members to connect with colleagues, share their experiences, insights, and strategies related to play therapy. It fosters a sense of solidarity among members.</w:t>
      </w:r>
    </w:p>
    <w:p w14:paraId="43B63F50" w14:textId="77777777" w:rsidR="00DE5451" w:rsidRPr="002C7440" w:rsidRDefault="00DE5451" w:rsidP="00DE5451">
      <w:pPr>
        <w:pStyle w:val="ListParagraph"/>
        <w:rPr>
          <w:rFonts w:asciiTheme="minorHAnsi" w:eastAsia="Times New Roman" w:hAnsiTheme="minorHAnsi" w:cstheme="minorHAnsi"/>
          <w:lang w:val="en-IE"/>
        </w:rPr>
      </w:pPr>
    </w:p>
    <w:p w14:paraId="41A7C7D7" w14:textId="77777777" w:rsidR="00DE5451" w:rsidRPr="002C7440" w:rsidRDefault="00DE5451" w:rsidP="00DE5451">
      <w:pPr>
        <w:jc w:val="both"/>
        <w:rPr>
          <w:rFonts w:eastAsia="Times New Roman" w:cstheme="minorHAnsi"/>
          <w:lang w:val="en-IE"/>
        </w:rPr>
      </w:pPr>
    </w:p>
    <w:p w14:paraId="1A879AD4" w14:textId="3D2774EF" w:rsidR="00DE5451" w:rsidRPr="002C7440" w:rsidRDefault="00DE5451" w:rsidP="00DE5451">
      <w:pPr>
        <w:pStyle w:val="ListParagraph"/>
        <w:numPr>
          <w:ilvl w:val="0"/>
          <w:numId w:val="2"/>
        </w:numPr>
        <w:jc w:val="both"/>
        <w:rPr>
          <w:rFonts w:asciiTheme="minorHAnsi" w:eastAsia="Times New Roman" w:hAnsiTheme="minorHAnsi" w:cstheme="minorHAnsi"/>
          <w:b/>
          <w:bCs/>
          <w:lang w:val="en-IE"/>
        </w:rPr>
      </w:pPr>
      <w:r w:rsidRPr="002C7440">
        <w:rPr>
          <w:rFonts w:asciiTheme="minorHAnsi" w:eastAsia="Times New Roman" w:hAnsiTheme="minorHAnsi" w:cstheme="minorHAnsi"/>
          <w:b/>
          <w:bCs/>
          <w:lang w:val="en-IE"/>
        </w:rPr>
        <w:lastRenderedPageBreak/>
        <w:t xml:space="preserve">Monthly Newsletter - Good to Know (GTK): </w:t>
      </w:r>
      <w:r w:rsidRPr="002C7440">
        <w:rPr>
          <w:rFonts w:asciiTheme="minorHAnsi" w:eastAsia="Times New Roman" w:hAnsiTheme="minorHAnsi" w:cstheme="minorHAnsi"/>
          <w:lang w:val="en-IE"/>
        </w:rPr>
        <w:t>PT</w:t>
      </w:r>
      <w:r>
        <w:rPr>
          <w:rFonts w:asciiTheme="minorHAnsi" w:eastAsia="Times New Roman" w:hAnsiTheme="minorHAnsi" w:cstheme="minorHAnsi"/>
          <w:lang w:val="en-IE"/>
        </w:rPr>
        <w:t xml:space="preserve">UK </w:t>
      </w:r>
      <w:r w:rsidRPr="002C7440">
        <w:rPr>
          <w:rFonts w:asciiTheme="minorHAnsi" w:eastAsia="Times New Roman" w:hAnsiTheme="minorHAnsi" w:cstheme="minorHAnsi"/>
          <w:lang w:val="en-IE"/>
        </w:rPr>
        <w:t>keeps its members well-informed with the monthly GTK newsletter. This newsletter is a treasure trove of information about the latest developments in the world of play therapy and PTUK. It provides updates on upcoming courses, new venues, membership reminders, and a wealth of shared resources. Staying updated is made effortless through this valuable resource.</w:t>
      </w:r>
    </w:p>
    <w:p w14:paraId="5F4B7FEB" w14:textId="77777777" w:rsidR="00DE5451" w:rsidRPr="002C7440" w:rsidRDefault="00DE5451" w:rsidP="00DE5451">
      <w:pPr>
        <w:jc w:val="both"/>
        <w:rPr>
          <w:rFonts w:cstheme="minorHAnsi"/>
          <w:b/>
          <w:bCs/>
          <w:lang w:val="en-IE"/>
        </w:rPr>
      </w:pPr>
    </w:p>
    <w:p w14:paraId="6E775075" w14:textId="1373DAEC" w:rsidR="00DE5451" w:rsidRPr="002C7440" w:rsidRDefault="00DE5451" w:rsidP="00DE5451">
      <w:pPr>
        <w:pStyle w:val="ListParagraph"/>
        <w:numPr>
          <w:ilvl w:val="0"/>
          <w:numId w:val="2"/>
        </w:numPr>
        <w:jc w:val="both"/>
        <w:rPr>
          <w:rFonts w:asciiTheme="minorHAnsi" w:eastAsia="Times New Roman" w:hAnsiTheme="minorHAnsi" w:cstheme="minorHAnsi"/>
          <w:b/>
          <w:bCs/>
          <w:lang w:val="en-IE"/>
        </w:rPr>
      </w:pPr>
      <w:r w:rsidRPr="002C7440">
        <w:rPr>
          <w:rFonts w:asciiTheme="minorHAnsi" w:eastAsia="Times New Roman" w:hAnsiTheme="minorHAnsi" w:cstheme="minorHAnsi"/>
          <w:b/>
          <w:bCs/>
          <w:lang w:val="en-IE"/>
        </w:rPr>
        <w:t xml:space="preserve">Play for Life Journal: </w:t>
      </w:r>
      <w:r w:rsidRPr="002C7440">
        <w:rPr>
          <w:rFonts w:asciiTheme="minorHAnsi" w:eastAsia="Times New Roman" w:hAnsiTheme="minorHAnsi" w:cstheme="minorHAnsi"/>
          <w:lang w:val="en-IE"/>
        </w:rPr>
        <w:t>PT</w:t>
      </w:r>
      <w:r>
        <w:rPr>
          <w:rFonts w:asciiTheme="minorHAnsi" w:eastAsia="Times New Roman" w:hAnsiTheme="minorHAnsi" w:cstheme="minorHAnsi"/>
          <w:lang w:val="en-IE"/>
        </w:rPr>
        <w:t>UK</w:t>
      </w:r>
      <w:r w:rsidRPr="002C7440">
        <w:rPr>
          <w:rFonts w:asciiTheme="minorHAnsi" w:eastAsia="Times New Roman" w:hAnsiTheme="minorHAnsi" w:cstheme="minorHAnsi"/>
          <w:lang w:val="en-IE"/>
        </w:rPr>
        <w:t xml:space="preserve"> enriches its members' knowledge and skills with seasonal publications of the Play for Life Journal. This journal is a valuable resource filled with engaging and inspiring therapeutic material. Members can delve into its content to deepen their understanding of play therapy, further enhancing their practice.</w:t>
      </w:r>
    </w:p>
    <w:p w14:paraId="72567C88" w14:textId="77777777" w:rsidR="00DE5451" w:rsidRPr="002C7440" w:rsidRDefault="00DE5451" w:rsidP="00DE5451">
      <w:pPr>
        <w:jc w:val="both"/>
        <w:rPr>
          <w:rFonts w:cstheme="minorHAnsi"/>
          <w:b/>
          <w:bCs/>
          <w:lang w:val="en-IE"/>
        </w:rPr>
      </w:pPr>
    </w:p>
    <w:p w14:paraId="288E1CBC" w14:textId="5B7DAB74" w:rsidR="00DE5451" w:rsidRPr="002C7440" w:rsidRDefault="00DE5451" w:rsidP="00DE5451">
      <w:pPr>
        <w:pStyle w:val="ListParagraph"/>
        <w:numPr>
          <w:ilvl w:val="0"/>
          <w:numId w:val="2"/>
        </w:numPr>
        <w:jc w:val="both"/>
        <w:rPr>
          <w:rFonts w:asciiTheme="minorHAnsi" w:eastAsia="Times New Roman" w:hAnsiTheme="minorHAnsi" w:cstheme="minorHAnsi"/>
          <w:b/>
          <w:bCs/>
          <w:lang w:val="en-IE"/>
        </w:rPr>
      </w:pPr>
      <w:r w:rsidRPr="002C7440">
        <w:rPr>
          <w:rFonts w:asciiTheme="minorHAnsi" w:eastAsia="Times New Roman" w:hAnsiTheme="minorHAnsi" w:cstheme="minorHAnsi"/>
          <w:b/>
          <w:bCs/>
          <w:lang w:val="en-IE"/>
        </w:rPr>
        <w:t xml:space="preserve">Informative Website: </w:t>
      </w:r>
      <w:r w:rsidRPr="002C7440">
        <w:rPr>
          <w:rFonts w:asciiTheme="minorHAnsi" w:eastAsia="Times New Roman" w:hAnsiTheme="minorHAnsi" w:cstheme="minorHAnsi"/>
          <w:lang w:val="en-IE"/>
        </w:rPr>
        <w:t>PT</w:t>
      </w:r>
      <w:r>
        <w:rPr>
          <w:rFonts w:asciiTheme="minorHAnsi" w:eastAsia="Times New Roman" w:hAnsiTheme="minorHAnsi" w:cstheme="minorHAnsi"/>
          <w:lang w:val="en-IE"/>
        </w:rPr>
        <w:t>UK</w:t>
      </w:r>
      <w:r w:rsidRPr="002C7440">
        <w:rPr>
          <w:rFonts w:asciiTheme="minorHAnsi" w:eastAsia="Times New Roman" w:hAnsiTheme="minorHAnsi" w:cstheme="minorHAnsi"/>
          <w:lang w:val="en-IE"/>
        </w:rPr>
        <w:t xml:space="preserve"> maintains an informative website that serves as a comprehensive resource hub. It offers a wealth of information, resources, and updates related to play therapy. Members can rely on this online platform as a valuable reference for their practice and professional growth.</w:t>
      </w:r>
    </w:p>
    <w:p w14:paraId="6EF114B0" w14:textId="77777777" w:rsidR="00DE5451" w:rsidRPr="002C7440" w:rsidRDefault="00DE5451" w:rsidP="00DE5451">
      <w:pPr>
        <w:ind w:left="360"/>
        <w:jc w:val="both"/>
        <w:rPr>
          <w:rFonts w:cstheme="minorHAnsi"/>
          <w:b/>
          <w:bCs/>
          <w:lang w:val="en-IE"/>
        </w:rPr>
      </w:pPr>
    </w:p>
    <w:p w14:paraId="31B38D37" w14:textId="13843D75" w:rsidR="00DE5451" w:rsidRPr="002C7440" w:rsidRDefault="00DE5451" w:rsidP="00DE5451">
      <w:pPr>
        <w:pStyle w:val="ListParagraph"/>
        <w:numPr>
          <w:ilvl w:val="0"/>
          <w:numId w:val="2"/>
        </w:numPr>
        <w:jc w:val="both"/>
        <w:rPr>
          <w:rFonts w:asciiTheme="minorHAnsi" w:eastAsia="Times New Roman" w:hAnsiTheme="minorHAnsi" w:cstheme="minorHAnsi"/>
          <w:b/>
          <w:bCs/>
          <w:lang w:val="en-IE"/>
        </w:rPr>
      </w:pPr>
      <w:r w:rsidRPr="002C7440">
        <w:rPr>
          <w:rFonts w:asciiTheme="minorHAnsi" w:eastAsia="Times New Roman" w:hAnsiTheme="minorHAnsi" w:cstheme="minorHAnsi"/>
          <w:b/>
          <w:bCs/>
          <w:lang w:val="en-IE"/>
        </w:rPr>
        <w:t xml:space="preserve">Fortuna Online Record Management: </w:t>
      </w:r>
      <w:r w:rsidRPr="002C7440">
        <w:rPr>
          <w:rFonts w:asciiTheme="minorHAnsi" w:eastAsia="Times New Roman" w:hAnsiTheme="minorHAnsi" w:cstheme="minorHAnsi"/>
          <w:lang w:val="en-IE"/>
        </w:rPr>
        <w:t>As part of its commitment to member support, PT</w:t>
      </w:r>
      <w:r>
        <w:rPr>
          <w:rFonts w:asciiTheme="minorHAnsi" w:eastAsia="Times New Roman" w:hAnsiTheme="minorHAnsi" w:cstheme="minorHAnsi"/>
          <w:lang w:val="en-IE"/>
        </w:rPr>
        <w:t>UK</w:t>
      </w:r>
      <w:r w:rsidRPr="002C7440">
        <w:rPr>
          <w:rFonts w:asciiTheme="minorHAnsi" w:eastAsia="Times New Roman" w:hAnsiTheme="minorHAnsi" w:cstheme="minorHAnsi"/>
          <w:lang w:val="en-IE"/>
        </w:rPr>
        <w:t xml:space="preserve"> provides access to Fortuna, an advanced online record management system designed for secure clinical data storage. Members can utilise this system with confidence, knowing that a dedicated team is readily available to provide support and training. This ensures that members can effectively navigate and maximise the system's capabilities</w:t>
      </w:r>
      <w:r w:rsidR="00391D0D">
        <w:rPr>
          <w:rFonts w:asciiTheme="minorHAnsi" w:eastAsia="Times New Roman" w:hAnsiTheme="minorHAnsi" w:cstheme="minorHAnsi"/>
          <w:lang w:val="en-IE"/>
        </w:rPr>
        <w:t xml:space="preserve"> </w:t>
      </w:r>
      <w:hyperlink r:id="rId7" w:history="1">
        <w:r w:rsidR="00391D0D">
          <w:rPr>
            <w:rStyle w:val="Hyperlink"/>
            <w:rFonts w:cstheme="minorHAnsi"/>
          </w:rPr>
          <w:t>fortunaenquiries@playtherapy.org</w:t>
        </w:r>
      </w:hyperlink>
    </w:p>
    <w:p w14:paraId="503D3266" w14:textId="77777777" w:rsidR="00DE5451" w:rsidRPr="002C7440" w:rsidRDefault="00DE5451" w:rsidP="00DE5451">
      <w:pPr>
        <w:jc w:val="both"/>
        <w:rPr>
          <w:rFonts w:cstheme="minorHAnsi"/>
          <w:b/>
          <w:bCs/>
          <w:lang w:val="en-IE"/>
        </w:rPr>
      </w:pPr>
    </w:p>
    <w:p w14:paraId="56C34E77" w14:textId="35B3472B" w:rsidR="00DE5451" w:rsidRPr="002C7440" w:rsidRDefault="00DE5451" w:rsidP="00DE5451">
      <w:pPr>
        <w:pStyle w:val="ListParagraph"/>
        <w:numPr>
          <w:ilvl w:val="0"/>
          <w:numId w:val="2"/>
        </w:numPr>
        <w:jc w:val="both"/>
        <w:rPr>
          <w:rFonts w:asciiTheme="minorHAnsi" w:eastAsia="Times New Roman" w:hAnsiTheme="minorHAnsi" w:cstheme="minorHAnsi"/>
          <w:b/>
          <w:bCs/>
          <w:lang w:val="en-IE"/>
        </w:rPr>
      </w:pPr>
      <w:r w:rsidRPr="002C7440">
        <w:rPr>
          <w:rFonts w:asciiTheme="minorHAnsi" w:eastAsia="Times New Roman" w:hAnsiTheme="minorHAnsi" w:cstheme="minorHAnsi"/>
          <w:b/>
          <w:bCs/>
          <w:lang w:val="en-IE"/>
        </w:rPr>
        <w:t xml:space="preserve">Research and Evidence-Based Practice (EBP): </w:t>
      </w:r>
      <w:r w:rsidRPr="002C7440">
        <w:rPr>
          <w:rFonts w:asciiTheme="minorHAnsi" w:eastAsia="Times New Roman" w:hAnsiTheme="minorHAnsi" w:cstheme="minorHAnsi"/>
          <w:lang w:val="en-IE"/>
        </w:rPr>
        <w:t>PT</w:t>
      </w:r>
      <w:r>
        <w:rPr>
          <w:rFonts w:asciiTheme="minorHAnsi" w:eastAsia="Times New Roman" w:hAnsiTheme="minorHAnsi" w:cstheme="minorHAnsi"/>
          <w:lang w:val="en-IE"/>
        </w:rPr>
        <w:t>UK</w:t>
      </w:r>
      <w:r w:rsidRPr="002C7440">
        <w:rPr>
          <w:rFonts w:asciiTheme="minorHAnsi" w:eastAsia="Times New Roman" w:hAnsiTheme="minorHAnsi" w:cstheme="minorHAnsi"/>
          <w:lang w:val="en-IE"/>
        </w:rPr>
        <w:t xml:space="preserve"> is dedicated to advancing the play therapy profession and upholding the highest standards. The Fortuna system plays a pivotal role in achieving this by facilitating the secure collection and correlation of evidence-based practices (EBP). This process strengthens play therapy's standing as an effective child mental health support system. PT</w:t>
      </w:r>
      <w:r>
        <w:rPr>
          <w:rFonts w:asciiTheme="minorHAnsi" w:eastAsia="Times New Roman" w:hAnsiTheme="minorHAnsi" w:cstheme="minorHAnsi"/>
          <w:lang w:val="en-IE"/>
        </w:rPr>
        <w:t>UK</w:t>
      </w:r>
      <w:r w:rsidRPr="002C7440">
        <w:rPr>
          <w:rFonts w:asciiTheme="minorHAnsi" w:eastAsia="Times New Roman" w:hAnsiTheme="minorHAnsi" w:cstheme="minorHAnsi"/>
          <w:lang w:val="en-IE"/>
        </w:rPr>
        <w:t xml:space="preserve"> actively engages in research efforts to continually expand the evidence base for play therapy, ensuring that members have access to the most effective therapeutic approaches.</w:t>
      </w:r>
    </w:p>
    <w:p w14:paraId="1DA61C26" w14:textId="77777777" w:rsidR="00DE5451" w:rsidRPr="002C7440" w:rsidRDefault="00DE5451" w:rsidP="00DE5451">
      <w:pPr>
        <w:jc w:val="both"/>
        <w:rPr>
          <w:rFonts w:cstheme="minorHAnsi"/>
          <w:b/>
          <w:bCs/>
          <w:lang w:val="en-IE"/>
        </w:rPr>
      </w:pPr>
    </w:p>
    <w:p w14:paraId="0892AD62" w14:textId="77777777" w:rsidR="00DE5451" w:rsidRPr="002C7440" w:rsidRDefault="00DE5451" w:rsidP="00DE5451">
      <w:pPr>
        <w:pStyle w:val="ListParagraph"/>
        <w:numPr>
          <w:ilvl w:val="0"/>
          <w:numId w:val="2"/>
        </w:numPr>
        <w:jc w:val="both"/>
        <w:rPr>
          <w:rFonts w:asciiTheme="minorHAnsi" w:eastAsia="Times New Roman" w:hAnsiTheme="minorHAnsi" w:cstheme="minorHAnsi"/>
          <w:b/>
          <w:bCs/>
          <w:lang w:val="en-IE"/>
        </w:rPr>
      </w:pPr>
      <w:r w:rsidRPr="002C7440">
        <w:rPr>
          <w:rFonts w:asciiTheme="minorHAnsi" w:eastAsia="Times New Roman" w:hAnsiTheme="minorHAnsi" w:cstheme="minorHAnsi"/>
          <w:b/>
          <w:bCs/>
          <w:lang w:val="en-IE"/>
        </w:rPr>
        <w:t xml:space="preserve">Ongoing Practice Support: </w:t>
      </w:r>
      <w:r w:rsidRPr="002C7440">
        <w:rPr>
          <w:rFonts w:asciiTheme="minorHAnsi" w:eastAsia="Times New Roman" w:hAnsiTheme="minorHAnsi" w:cstheme="minorHAnsi"/>
          <w:lang w:val="en-IE"/>
        </w:rPr>
        <w:t>Members benefit from continuous practice support offered by a dedicated team of experienced therapists. This support encompasses a wide range of areas, including information to promote safe practice and regular supervisor meetings. It ensures that members stay up to date with the latest requirements and best practices in the field.</w:t>
      </w:r>
    </w:p>
    <w:p w14:paraId="7E123854" w14:textId="77777777" w:rsidR="00DE5451" w:rsidRPr="002C7440" w:rsidRDefault="00DE5451" w:rsidP="00DE5451">
      <w:pPr>
        <w:jc w:val="both"/>
        <w:rPr>
          <w:rFonts w:cstheme="minorHAnsi"/>
          <w:b/>
          <w:bCs/>
          <w:lang w:val="en-IE"/>
        </w:rPr>
      </w:pPr>
    </w:p>
    <w:p w14:paraId="1C07E368" w14:textId="059C7DB4" w:rsidR="00DE5451" w:rsidRPr="002C7440" w:rsidRDefault="00DE5451" w:rsidP="00DE5451">
      <w:pPr>
        <w:pStyle w:val="ListParagraph"/>
        <w:numPr>
          <w:ilvl w:val="0"/>
          <w:numId w:val="2"/>
        </w:numPr>
        <w:jc w:val="both"/>
        <w:rPr>
          <w:rFonts w:asciiTheme="minorHAnsi" w:eastAsia="Times New Roman" w:hAnsiTheme="minorHAnsi" w:cstheme="minorHAnsi"/>
          <w:b/>
          <w:bCs/>
          <w:lang w:val="en-IE"/>
        </w:rPr>
      </w:pPr>
      <w:r w:rsidRPr="002C7440">
        <w:rPr>
          <w:rFonts w:asciiTheme="minorHAnsi" w:eastAsia="Times New Roman" w:hAnsiTheme="minorHAnsi" w:cstheme="minorHAnsi"/>
          <w:b/>
          <w:bCs/>
          <w:lang w:val="en-IE"/>
        </w:rPr>
        <w:t>Professional Standards Authority (PSA) Accreditation:</w:t>
      </w:r>
      <w:r w:rsidRPr="002C7440">
        <w:rPr>
          <w:rFonts w:asciiTheme="minorHAnsi" w:eastAsia="Times New Roman" w:hAnsiTheme="minorHAnsi" w:cstheme="minorHAnsi"/>
          <w:lang w:val="en-IE"/>
        </w:rPr>
        <w:t xml:space="preserve"> PTUK collaborates with the PSA to maintain accreditation, setting professional standards for play therapists, clinical supervisors, and other related roles. This commitment sets PT</w:t>
      </w:r>
      <w:r w:rsidR="00AC45AF">
        <w:rPr>
          <w:rFonts w:asciiTheme="minorHAnsi" w:eastAsia="Times New Roman" w:hAnsiTheme="minorHAnsi" w:cstheme="minorHAnsi"/>
          <w:lang w:val="en-IE"/>
        </w:rPr>
        <w:t>UK</w:t>
      </w:r>
      <w:r w:rsidRPr="002C7440">
        <w:rPr>
          <w:rFonts w:asciiTheme="minorHAnsi" w:eastAsia="Times New Roman" w:hAnsiTheme="minorHAnsi" w:cstheme="minorHAnsi"/>
          <w:lang w:val="en-IE"/>
        </w:rPr>
        <w:t xml:space="preserve"> apart within the play therapy profession and ensures that members adhere to the highest standards of practice.</w:t>
      </w:r>
    </w:p>
    <w:p w14:paraId="75ABCE0A" w14:textId="77777777" w:rsidR="00DE5451" w:rsidRPr="002C7440" w:rsidRDefault="00DE5451" w:rsidP="00DE5451">
      <w:pPr>
        <w:jc w:val="both"/>
        <w:rPr>
          <w:rFonts w:cstheme="minorHAnsi"/>
          <w:b/>
          <w:bCs/>
          <w:lang w:val="en-IE"/>
        </w:rPr>
      </w:pPr>
    </w:p>
    <w:p w14:paraId="6E852330" w14:textId="77777777" w:rsidR="00AC45AF" w:rsidRDefault="00DE5451" w:rsidP="00DE5451">
      <w:pPr>
        <w:ind w:left="360"/>
        <w:jc w:val="both"/>
        <w:rPr>
          <w:rFonts w:eastAsia="Times New Roman" w:cstheme="minorHAnsi"/>
          <w:b/>
          <w:bCs/>
          <w:lang w:val="en-IE"/>
        </w:rPr>
      </w:pPr>
      <w:r w:rsidRPr="002C7440">
        <w:rPr>
          <w:rFonts w:eastAsia="Times New Roman" w:cstheme="minorHAnsi"/>
          <w:b/>
          <w:bCs/>
          <w:lang w:val="en-IE"/>
        </w:rPr>
        <w:t xml:space="preserve"> </w:t>
      </w:r>
    </w:p>
    <w:p w14:paraId="1AF07DA4" w14:textId="77777777" w:rsidR="00AC45AF" w:rsidRDefault="00AC45AF" w:rsidP="00DE5451">
      <w:pPr>
        <w:ind w:left="360"/>
        <w:jc w:val="both"/>
        <w:rPr>
          <w:rFonts w:eastAsia="Times New Roman" w:cstheme="minorHAnsi"/>
          <w:b/>
          <w:bCs/>
          <w:lang w:val="en-IE"/>
        </w:rPr>
      </w:pPr>
    </w:p>
    <w:p w14:paraId="78A8DEF3" w14:textId="77777777" w:rsidR="00AC45AF" w:rsidRDefault="00AC45AF" w:rsidP="00DE5451">
      <w:pPr>
        <w:ind w:left="360"/>
        <w:jc w:val="both"/>
        <w:rPr>
          <w:rFonts w:eastAsia="Times New Roman" w:cstheme="minorHAnsi"/>
          <w:b/>
          <w:bCs/>
          <w:lang w:val="en-IE"/>
        </w:rPr>
      </w:pPr>
    </w:p>
    <w:p w14:paraId="0ED3BC7F" w14:textId="77777777" w:rsidR="00A94E96" w:rsidRDefault="00A94E96" w:rsidP="00DE5451">
      <w:pPr>
        <w:ind w:left="360"/>
        <w:jc w:val="both"/>
        <w:rPr>
          <w:rFonts w:eastAsia="Times New Roman" w:cstheme="minorHAnsi"/>
          <w:b/>
          <w:bCs/>
          <w:lang w:val="en-IE"/>
        </w:rPr>
      </w:pPr>
    </w:p>
    <w:p w14:paraId="5B0C5DDA" w14:textId="5F8F12DE" w:rsidR="00DE5451" w:rsidRDefault="00DE5451" w:rsidP="00DE5451">
      <w:pPr>
        <w:ind w:left="360"/>
        <w:jc w:val="both"/>
        <w:rPr>
          <w:rFonts w:eastAsia="Times New Roman" w:cstheme="minorHAnsi"/>
          <w:b/>
          <w:bCs/>
          <w:lang w:val="en-IE"/>
        </w:rPr>
      </w:pPr>
      <w:r w:rsidRPr="002C7440">
        <w:rPr>
          <w:rFonts w:eastAsia="Times New Roman" w:cstheme="minorHAnsi"/>
          <w:b/>
          <w:bCs/>
          <w:lang w:val="en-IE"/>
        </w:rPr>
        <w:lastRenderedPageBreak/>
        <w:t xml:space="preserve"> Lobbying: </w:t>
      </w:r>
    </w:p>
    <w:p w14:paraId="047956BB" w14:textId="77777777" w:rsidR="00DE5451" w:rsidRPr="002C7440" w:rsidRDefault="00DE5451" w:rsidP="00DE5451">
      <w:pPr>
        <w:ind w:left="360"/>
        <w:jc w:val="both"/>
        <w:rPr>
          <w:rFonts w:eastAsia="Times New Roman" w:cstheme="minorHAnsi"/>
          <w:b/>
          <w:bCs/>
          <w:lang w:val="en-IE"/>
        </w:rPr>
      </w:pPr>
    </w:p>
    <w:p w14:paraId="454E7242" w14:textId="77777777" w:rsidR="00DE5451" w:rsidRPr="002C7440" w:rsidRDefault="00DE5451" w:rsidP="00DE5451">
      <w:pPr>
        <w:pStyle w:val="ListParagraph"/>
        <w:ind w:left="1440"/>
        <w:jc w:val="both"/>
        <w:rPr>
          <w:rFonts w:asciiTheme="minorHAnsi" w:eastAsia="Times New Roman" w:hAnsiTheme="minorHAnsi" w:cstheme="minorHAnsi"/>
          <w:b/>
          <w:bCs/>
          <w:lang w:val="en-IE"/>
        </w:rPr>
      </w:pPr>
    </w:p>
    <w:p w14:paraId="6D82214B" w14:textId="5153D2FB" w:rsidR="00DE5451" w:rsidRPr="00AC45AF" w:rsidRDefault="00DE5451" w:rsidP="00DE5451">
      <w:pPr>
        <w:pStyle w:val="ListParagraph"/>
        <w:numPr>
          <w:ilvl w:val="0"/>
          <w:numId w:val="1"/>
        </w:numPr>
        <w:jc w:val="both"/>
        <w:rPr>
          <w:rFonts w:asciiTheme="minorHAnsi" w:eastAsia="Times New Roman" w:hAnsiTheme="minorHAnsi" w:cstheme="minorHAnsi"/>
          <w:b/>
          <w:bCs/>
          <w:lang w:val="en-IE"/>
        </w:rPr>
      </w:pPr>
      <w:r w:rsidRPr="002C7440">
        <w:rPr>
          <w:rFonts w:asciiTheme="minorHAnsi" w:eastAsia="Times New Roman" w:hAnsiTheme="minorHAnsi" w:cstheme="minorHAnsi"/>
          <w:b/>
          <w:bCs/>
          <w:lang w:val="en-IE"/>
        </w:rPr>
        <w:t xml:space="preserve">Promoting Play Therapy in Schools: </w:t>
      </w:r>
      <w:r w:rsidRPr="002C7440">
        <w:rPr>
          <w:rFonts w:asciiTheme="minorHAnsi" w:eastAsia="Times New Roman" w:hAnsiTheme="minorHAnsi" w:cstheme="minorHAnsi"/>
          <w:lang w:val="en-IE"/>
        </w:rPr>
        <w:t>PT</w:t>
      </w:r>
      <w:r w:rsidR="00AC45AF">
        <w:rPr>
          <w:rFonts w:asciiTheme="minorHAnsi" w:eastAsia="Times New Roman" w:hAnsiTheme="minorHAnsi" w:cstheme="minorHAnsi"/>
          <w:lang w:val="en-IE"/>
        </w:rPr>
        <w:t>UK</w:t>
      </w:r>
      <w:r w:rsidRPr="002C7440">
        <w:rPr>
          <w:rFonts w:asciiTheme="minorHAnsi" w:eastAsia="Times New Roman" w:hAnsiTheme="minorHAnsi" w:cstheme="minorHAnsi"/>
          <w:lang w:val="en-IE"/>
        </w:rPr>
        <w:t xml:space="preserve"> is deeply committed to advancing the integration of play therapy in educational settings, particularly schools. Through ongoing lobbying efforts, PT</w:t>
      </w:r>
      <w:r w:rsidR="00AC45AF">
        <w:rPr>
          <w:rFonts w:asciiTheme="minorHAnsi" w:eastAsia="Times New Roman" w:hAnsiTheme="minorHAnsi" w:cstheme="minorHAnsi"/>
          <w:lang w:val="en-IE"/>
        </w:rPr>
        <w:t>UK</w:t>
      </w:r>
      <w:r w:rsidRPr="002C7440">
        <w:rPr>
          <w:rFonts w:asciiTheme="minorHAnsi" w:eastAsia="Times New Roman" w:hAnsiTheme="minorHAnsi" w:cstheme="minorHAnsi"/>
          <w:lang w:val="en-IE"/>
        </w:rPr>
        <w:t xml:space="preserve"> strives to raise awareness about the vital role of play therapy in supporting the well-being of children. This initiative seeks to make play therapy more readily available to young students, recognising its effectiveness in addressing their emotional and psychological needs. By advocating for play therapy in schools, PT</w:t>
      </w:r>
      <w:r w:rsidR="004F732E">
        <w:rPr>
          <w:rFonts w:asciiTheme="minorHAnsi" w:eastAsia="Times New Roman" w:hAnsiTheme="minorHAnsi" w:cstheme="minorHAnsi"/>
          <w:lang w:val="en-IE"/>
        </w:rPr>
        <w:t>UK</w:t>
      </w:r>
      <w:r w:rsidRPr="002C7440">
        <w:rPr>
          <w:rFonts w:asciiTheme="minorHAnsi" w:eastAsia="Times New Roman" w:hAnsiTheme="minorHAnsi" w:cstheme="minorHAnsi"/>
          <w:lang w:val="en-IE"/>
        </w:rPr>
        <w:t xml:space="preserve"> contributes to a holistic approach to child development and mental health support.</w:t>
      </w:r>
    </w:p>
    <w:p w14:paraId="7437FF46" w14:textId="77777777" w:rsidR="00AC45AF" w:rsidRDefault="00AC45AF" w:rsidP="00AC45AF">
      <w:pPr>
        <w:jc w:val="both"/>
        <w:rPr>
          <w:rFonts w:eastAsia="Times New Roman" w:cstheme="minorHAnsi"/>
          <w:b/>
          <w:bCs/>
          <w:lang w:val="en-IE"/>
        </w:rPr>
      </w:pPr>
    </w:p>
    <w:p w14:paraId="2729E8EA" w14:textId="775F2672" w:rsidR="00DE5451" w:rsidRPr="00CD6CFA" w:rsidRDefault="00DE5451" w:rsidP="00DE5451">
      <w:pPr>
        <w:pStyle w:val="ListParagraph"/>
        <w:numPr>
          <w:ilvl w:val="0"/>
          <w:numId w:val="1"/>
        </w:numPr>
        <w:jc w:val="both"/>
        <w:rPr>
          <w:rFonts w:asciiTheme="minorHAnsi" w:eastAsia="Times New Roman" w:hAnsiTheme="minorHAnsi" w:cstheme="minorHAnsi"/>
          <w:b/>
          <w:bCs/>
          <w:lang w:val="en-IE"/>
        </w:rPr>
      </w:pPr>
      <w:r w:rsidRPr="002C7440">
        <w:rPr>
          <w:rFonts w:asciiTheme="minorHAnsi" w:eastAsia="Times New Roman" w:hAnsiTheme="minorHAnsi" w:cstheme="minorHAnsi"/>
          <w:b/>
          <w:bCs/>
          <w:lang w:val="en-IE"/>
        </w:rPr>
        <w:t>Government Commitment for Children’s Well-being:</w:t>
      </w:r>
      <w:r w:rsidRPr="002C7440">
        <w:rPr>
          <w:rFonts w:asciiTheme="minorHAnsi" w:eastAsia="Times New Roman" w:hAnsiTheme="minorHAnsi" w:cstheme="minorHAnsi"/>
          <w:lang w:val="en-IE"/>
        </w:rPr>
        <w:t xml:space="preserve"> PT</w:t>
      </w:r>
      <w:r w:rsidR="00AC45AF">
        <w:rPr>
          <w:rFonts w:asciiTheme="minorHAnsi" w:eastAsia="Times New Roman" w:hAnsiTheme="minorHAnsi" w:cstheme="minorHAnsi"/>
          <w:lang w:val="en-IE"/>
        </w:rPr>
        <w:t>UK</w:t>
      </w:r>
      <w:r w:rsidRPr="002C7440">
        <w:rPr>
          <w:rFonts w:asciiTheme="minorHAnsi" w:eastAsia="Times New Roman" w:hAnsiTheme="minorHAnsi" w:cstheme="minorHAnsi"/>
          <w:lang w:val="en-IE"/>
        </w:rPr>
        <w:t xml:space="preserve"> has actively engaged in a series of constructive dialogues with various government bodies in </w:t>
      </w:r>
      <w:r w:rsidR="00AC45AF">
        <w:rPr>
          <w:rFonts w:asciiTheme="minorHAnsi" w:eastAsia="Times New Roman" w:hAnsiTheme="minorHAnsi" w:cstheme="minorHAnsi"/>
          <w:lang w:val="en-IE"/>
        </w:rPr>
        <w:t>the UK</w:t>
      </w:r>
      <w:r w:rsidRPr="002C7440">
        <w:rPr>
          <w:rFonts w:asciiTheme="minorHAnsi" w:eastAsia="Times New Roman" w:hAnsiTheme="minorHAnsi" w:cstheme="minorHAnsi"/>
          <w:lang w:val="en-IE"/>
        </w:rPr>
        <w:t>. These discussions revolve around advocating for the well-being of young children and promoting the importance of play therapy in their lives. By fostering collaborations with government entities, PT</w:t>
      </w:r>
      <w:r w:rsidR="00AC45AF">
        <w:rPr>
          <w:rFonts w:asciiTheme="minorHAnsi" w:eastAsia="Times New Roman" w:hAnsiTheme="minorHAnsi" w:cstheme="minorHAnsi"/>
          <w:lang w:val="en-IE"/>
        </w:rPr>
        <w:t>UK</w:t>
      </w:r>
      <w:r w:rsidRPr="002C7440">
        <w:rPr>
          <w:rFonts w:asciiTheme="minorHAnsi" w:eastAsia="Times New Roman" w:hAnsiTheme="minorHAnsi" w:cstheme="minorHAnsi"/>
          <w:lang w:val="en-IE"/>
        </w:rPr>
        <w:t xml:space="preserve"> aims to contribute to policies and initiatives that enhance the support and care available to children across the country.</w:t>
      </w:r>
      <w:r>
        <w:rPr>
          <w:rFonts w:asciiTheme="minorHAnsi" w:eastAsia="Times New Roman" w:hAnsiTheme="minorHAnsi" w:cstheme="minorHAnsi"/>
          <w:lang w:val="en-IE"/>
        </w:rPr>
        <w:t xml:space="preserve"> </w:t>
      </w:r>
      <w:r w:rsidRPr="002C7440">
        <w:rPr>
          <w:rFonts w:cstheme="minorHAnsi"/>
          <w:lang w:val="en-IE"/>
        </w:rPr>
        <w:t>Through these ongoing discussions, PT</w:t>
      </w:r>
      <w:r w:rsidR="00AC45AF">
        <w:rPr>
          <w:rFonts w:cstheme="minorHAnsi"/>
          <w:lang w:val="en-IE"/>
        </w:rPr>
        <w:t>UK</w:t>
      </w:r>
      <w:r w:rsidRPr="002C7440">
        <w:rPr>
          <w:rFonts w:cstheme="minorHAnsi"/>
          <w:lang w:val="en-IE"/>
        </w:rPr>
        <w:t xml:space="preserve"> seeks to influence decision-makers and policy frameworks to recognise the valuable role of play therapy in addressing the emotional, psychological, and developmental needs of young children. By working closely with government bodies, PT</w:t>
      </w:r>
      <w:r w:rsidR="00AC45AF">
        <w:rPr>
          <w:rFonts w:cstheme="minorHAnsi"/>
          <w:lang w:val="en-IE"/>
        </w:rPr>
        <w:t>UK</w:t>
      </w:r>
      <w:r w:rsidRPr="002C7440">
        <w:rPr>
          <w:rFonts w:cstheme="minorHAnsi"/>
          <w:lang w:val="en-IE"/>
        </w:rPr>
        <w:t xml:space="preserve"> endeavours to create a more nurturing and supportive environment for </w:t>
      </w:r>
      <w:r w:rsidR="00DE222D">
        <w:rPr>
          <w:rFonts w:cstheme="minorHAnsi"/>
          <w:lang w:val="en-IE"/>
        </w:rPr>
        <w:t>the UK’s</w:t>
      </w:r>
      <w:r w:rsidRPr="002C7440">
        <w:rPr>
          <w:rFonts w:cstheme="minorHAnsi"/>
          <w:lang w:val="en-IE"/>
        </w:rPr>
        <w:t xml:space="preserve"> children, ensuring their holistic growth and well-being are prioritised. This collaborative effort reflects PT</w:t>
      </w:r>
      <w:r w:rsidR="00AC45AF">
        <w:rPr>
          <w:rFonts w:cstheme="minorHAnsi"/>
          <w:lang w:val="en-IE"/>
        </w:rPr>
        <w:t>UK</w:t>
      </w:r>
      <w:r w:rsidRPr="002C7440">
        <w:rPr>
          <w:rFonts w:cstheme="minorHAnsi"/>
          <w:lang w:val="en-IE"/>
        </w:rPr>
        <w:t xml:space="preserve">'s dedication to making a positive impact on the lives of children and families in the </w:t>
      </w:r>
      <w:r w:rsidR="00DE222D">
        <w:rPr>
          <w:rFonts w:cstheme="minorHAnsi"/>
          <w:lang w:val="en-IE"/>
        </w:rPr>
        <w:t>UK</w:t>
      </w:r>
      <w:r w:rsidRPr="002C7440">
        <w:rPr>
          <w:rFonts w:cstheme="minorHAnsi"/>
          <w:lang w:val="en-IE"/>
        </w:rPr>
        <w:t>.</w:t>
      </w:r>
    </w:p>
    <w:p w14:paraId="6134C8F6" w14:textId="77777777" w:rsidR="00CD6CFA" w:rsidRPr="00CD6CFA" w:rsidRDefault="00CD6CFA" w:rsidP="00CD6CFA">
      <w:pPr>
        <w:jc w:val="both"/>
        <w:rPr>
          <w:rFonts w:eastAsia="Times New Roman" w:cstheme="minorHAnsi"/>
          <w:b/>
          <w:bCs/>
          <w:lang w:val="en-IE"/>
        </w:rPr>
      </w:pPr>
    </w:p>
    <w:p w14:paraId="601F4F57" w14:textId="480DB218" w:rsidR="00AC45AF" w:rsidRPr="00CD6CFA" w:rsidRDefault="00CD6CFA" w:rsidP="00CD6CFA">
      <w:pPr>
        <w:jc w:val="both"/>
        <w:rPr>
          <w:rFonts w:cstheme="minorHAnsi"/>
          <w:color w:val="FF0000"/>
        </w:rPr>
      </w:pPr>
      <w:r>
        <w:rPr>
          <w:rFonts w:cstheme="minorHAnsi"/>
          <w:color w:val="000000" w:themeColor="text1"/>
        </w:rPr>
        <w:t xml:space="preserve">                      </w:t>
      </w:r>
      <w:r w:rsidR="00AC45AF" w:rsidRPr="00CD6CFA">
        <w:rPr>
          <w:rFonts w:cstheme="minorHAnsi"/>
          <w:color w:val="000000" w:themeColor="text1"/>
        </w:rPr>
        <w:t xml:space="preserve">Children’s Mental Health committee &amp; charter – </w:t>
      </w:r>
      <w:hyperlink r:id="rId8" w:history="1">
        <w:r w:rsidR="00AC45AF" w:rsidRPr="00CD6CFA">
          <w:rPr>
            <w:rStyle w:val="Hyperlink"/>
            <w:rFonts w:ascii="Aptos" w:eastAsia="Times New Roman" w:hAnsi="Aptos"/>
          </w:rPr>
          <w:t>Child Mental Health Charter</w:t>
        </w:r>
      </w:hyperlink>
      <w:r w:rsidR="00AC45AF" w:rsidRPr="00CD6CFA">
        <w:rPr>
          <w:rFonts w:ascii="Aptos" w:eastAsia="Times New Roman" w:hAnsi="Aptos"/>
          <w:color w:val="000000"/>
        </w:rPr>
        <w:t> </w:t>
      </w:r>
    </w:p>
    <w:p w14:paraId="64EC77FB" w14:textId="77777777" w:rsidR="00AC45AF" w:rsidRPr="002C7440" w:rsidRDefault="00AC45AF" w:rsidP="00AC45AF">
      <w:pPr>
        <w:pStyle w:val="ListParagraph"/>
        <w:ind w:left="1440"/>
        <w:jc w:val="both"/>
        <w:rPr>
          <w:rFonts w:asciiTheme="minorHAnsi" w:eastAsia="Times New Roman" w:hAnsiTheme="minorHAnsi" w:cstheme="minorHAnsi"/>
          <w:b/>
          <w:bCs/>
          <w:lang w:val="en-IE"/>
        </w:rPr>
      </w:pPr>
    </w:p>
    <w:p w14:paraId="5DB1E0D5" w14:textId="375F601B" w:rsidR="00DE5451" w:rsidRPr="002C7440" w:rsidRDefault="00AC45AF" w:rsidP="00DE5451">
      <w:pPr>
        <w:pStyle w:val="ListParagraph"/>
        <w:numPr>
          <w:ilvl w:val="0"/>
          <w:numId w:val="1"/>
        </w:numPr>
        <w:jc w:val="both"/>
        <w:rPr>
          <w:rFonts w:asciiTheme="minorHAnsi" w:eastAsia="Times New Roman" w:hAnsiTheme="minorHAnsi" w:cstheme="minorHAnsi"/>
          <w:b/>
          <w:bCs/>
          <w:lang w:val="en-IE"/>
        </w:rPr>
      </w:pPr>
      <w:r>
        <w:rPr>
          <w:rFonts w:asciiTheme="minorHAnsi" w:eastAsia="Times New Roman" w:hAnsiTheme="minorHAnsi" w:cstheme="minorHAnsi"/>
          <w:b/>
          <w:bCs/>
          <w:lang w:val="en-IE"/>
        </w:rPr>
        <w:t>DBS Checking</w:t>
      </w:r>
      <w:r w:rsidR="00DE5451" w:rsidRPr="002C7440">
        <w:rPr>
          <w:rFonts w:asciiTheme="minorHAnsi" w:eastAsia="Times New Roman" w:hAnsiTheme="minorHAnsi" w:cstheme="minorHAnsi"/>
          <w:b/>
          <w:bCs/>
          <w:lang w:val="en-IE"/>
        </w:rPr>
        <w:t xml:space="preserve">: </w:t>
      </w:r>
      <w:r w:rsidR="00DE5451" w:rsidRPr="002C7440">
        <w:rPr>
          <w:rFonts w:asciiTheme="minorHAnsi" w:eastAsia="Times New Roman" w:hAnsiTheme="minorHAnsi" w:cstheme="minorHAnsi"/>
          <w:lang w:val="en-IE"/>
        </w:rPr>
        <w:t>PT</w:t>
      </w:r>
      <w:r>
        <w:rPr>
          <w:rFonts w:asciiTheme="minorHAnsi" w:eastAsia="Times New Roman" w:hAnsiTheme="minorHAnsi" w:cstheme="minorHAnsi"/>
          <w:lang w:val="en-IE"/>
        </w:rPr>
        <w:t>UK</w:t>
      </w:r>
      <w:r w:rsidR="00DE5451" w:rsidRPr="002C7440">
        <w:rPr>
          <w:rFonts w:asciiTheme="minorHAnsi" w:eastAsia="Times New Roman" w:hAnsiTheme="minorHAnsi" w:cstheme="minorHAnsi"/>
          <w:lang w:val="en-IE"/>
        </w:rPr>
        <w:t xml:space="preserve"> assists members with </w:t>
      </w:r>
      <w:r>
        <w:rPr>
          <w:rFonts w:asciiTheme="minorHAnsi" w:eastAsia="Times New Roman" w:hAnsiTheme="minorHAnsi" w:cstheme="minorHAnsi"/>
          <w:lang w:val="en-IE"/>
        </w:rPr>
        <w:t>DBS checks</w:t>
      </w:r>
      <w:r w:rsidR="00DE5451" w:rsidRPr="002C7440">
        <w:rPr>
          <w:rFonts w:asciiTheme="minorHAnsi" w:eastAsia="Times New Roman" w:hAnsiTheme="minorHAnsi" w:cstheme="minorHAnsi"/>
          <w:lang w:val="en-IE"/>
        </w:rPr>
        <w:t>, a legal requirement when working with children and vulnerable adults. This process ensures compliance with legal obligations and supports members in fulfilling their roles effectively and responsibly.</w:t>
      </w:r>
    </w:p>
    <w:p w14:paraId="0C0B4597" w14:textId="77777777" w:rsidR="00DE5451" w:rsidRPr="002C7440" w:rsidRDefault="00DE5451" w:rsidP="00DE5451">
      <w:pPr>
        <w:jc w:val="both"/>
        <w:rPr>
          <w:rFonts w:eastAsia="Times New Roman" w:cstheme="minorHAnsi"/>
          <w:b/>
          <w:bCs/>
          <w:lang w:val="en-IE"/>
        </w:rPr>
      </w:pPr>
    </w:p>
    <w:p w14:paraId="27796F26" w14:textId="68AAD653" w:rsidR="00DE5451" w:rsidRPr="002C7440" w:rsidRDefault="00DE5451" w:rsidP="00DE5451">
      <w:pPr>
        <w:pStyle w:val="ListParagraph"/>
        <w:numPr>
          <w:ilvl w:val="0"/>
          <w:numId w:val="1"/>
        </w:numPr>
        <w:jc w:val="both"/>
        <w:rPr>
          <w:rFonts w:asciiTheme="minorHAnsi" w:eastAsia="Times New Roman" w:hAnsiTheme="minorHAnsi" w:cstheme="minorHAnsi"/>
          <w:b/>
          <w:bCs/>
          <w:lang w:val="en-IE"/>
        </w:rPr>
      </w:pPr>
      <w:r w:rsidRPr="002C7440">
        <w:rPr>
          <w:rFonts w:asciiTheme="minorHAnsi" w:eastAsia="Times New Roman" w:hAnsiTheme="minorHAnsi" w:cstheme="minorHAnsi"/>
          <w:b/>
          <w:bCs/>
          <w:lang w:val="en-IE"/>
        </w:rPr>
        <w:t>Dedicated Membership Support:</w:t>
      </w:r>
      <w:r w:rsidRPr="002C7440">
        <w:rPr>
          <w:rFonts w:asciiTheme="minorHAnsi" w:eastAsia="Times New Roman" w:hAnsiTheme="minorHAnsi" w:cstheme="minorHAnsi"/>
          <w:lang w:val="en-IE"/>
        </w:rPr>
        <w:t xml:space="preserve"> PT</w:t>
      </w:r>
      <w:r w:rsidR="00AC45AF">
        <w:rPr>
          <w:rFonts w:asciiTheme="minorHAnsi" w:eastAsia="Times New Roman" w:hAnsiTheme="minorHAnsi" w:cstheme="minorHAnsi"/>
          <w:lang w:val="en-IE"/>
        </w:rPr>
        <w:t>UK</w:t>
      </w:r>
      <w:r w:rsidRPr="002C7440">
        <w:rPr>
          <w:rFonts w:asciiTheme="minorHAnsi" w:eastAsia="Times New Roman" w:hAnsiTheme="minorHAnsi" w:cstheme="minorHAnsi"/>
          <w:lang w:val="en-IE"/>
        </w:rPr>
        <w:t xml:space="preserve"> provides dedicated membership support to address queries and concerns related to membership. Members can reach out to our sister organisation, </w:t>
      </w:r>
      <w:hyperlink r:id="rId9" w:tgtFrame="_new" w:history="1">
        <w:r w:rsidRPr="002C7440">
          <w:rPr>
            <w:rStyle w:val="Hyperlink"/>
            <w:rFonts w:asciiTheme="minorHAnsi" w:eastAsia="Times New Roman" w:hAnsiTheme="minorHAnsi" w:cstheme="minorHAnsi"/>
            <w:lang w:val="en-IE"/>
          </w:rPr>
          <w:t>contact@ptukorg.com</w:t>
        </w:r>
      </w:hyperlink>
      <w:r w:rsidRPr="002C7440">
        <w:rPr>
          <w:rFonts w:asciiTheme="minorHAnsi" w:eastAsia="Times New Roman" w:hAnsiTheme="minorHAnsi" w:cstheme="minorHAnsi"/>
          <w:lang w:val="en-IE"/>
        </w:rPr>
        <w:t>, for prompt and personalised assistance.</w:t>
      </w:r>
    </w:p>
    <w:p w14:paraId="78A9CE9B" w14:textId="77777777" w:rsidR="00DE5451" w:rsidRPr="002C7440" w:rsidRDefault="00DE5451" w:rsidP="00DE5451">
      <w:pPr>
        <w:pStyle w:val="ListParagraph"/>
        <w:rPr>
          <w:rFonts w:asciiTheme="minorHAnsi" w:eastAsia="Times New Roman" w:hAnsiTheme="minorHAnsi" w:cstheme="minorHAnsi"/>
          <w:b/>
          <w:bCs/>
          <w:lang w:val="en-IE"/>
        </w:rPr>
      </w:pPr>
    </w:p>
    <w:p w14:paraId="10436D71" w14:textId="263ED9BE" w:rsidR="00DE5451" w:rsidRPr="002C7440" w:rsidRDefault="00DE5451" w:rsidP="00DE5451">
      <w:pPr>
        <w:pStyle w:val="ListParagraph"/>
        <w:numPr>
          <w:ilvl w:val="0"/>
          <w:numId w:val="1"/>
        </w:numPr>
        <w:jc w:val="both"/>
        <w:rPr>
          <w:rFonts w:asciiTheme="minorHAnsi" w:eastAsia="Times New Roman" w:hAnsiTheme="minorHAnsi" w:cstheme="minorHAnsi"/>
          <w:b/>
          <w:bCs/>
          <w:lang w:val="en-IE"/>
        </w:rPr>
      </w:pPr>
      <w:r w:rsidRPr="002C7440">
        <w:rPr>
          <w:rFonts w:asciiTheme="minorHAnsi" w:eastAsia="Times New Roman" w:hAnsiTheme="minorHAnsi" w:cstheme="minorHAnsi"/>
          <w:b/>
          <w:bCs/>
          <w:lang w:val="en-IE"/>
        </w:rPr>
        <w:t xml:space="preserve">Continued Professional Development (CPD): </w:t>
      </w:r>
      <w:r w:rsidRPr="002C7440">
        <w:rPr>
          <w:rFonts w:asciiTheme="minorHAnsi" w:eastAsia="Times New Roman" w:hAnsiTheme="minorHAnsi" w:cstheme="minorHAnsi"/>
          <w:lang w:val="en-IE"/>
        </w:rPr>
        <w:t>PT</w:t>
      </w:r>
      <w:r w:rsidR="00AC45AF">
        <w:rPr>
          <w:rFonts w:asciiTheme="minorHAnsi" w:eastAsia="Times New Roman" w:hAnsiTheme="minorHAnsi" w:cstheme="minorHAnsi"/>
          <w:lang w:val="en-IE"/>
        </w:rPr>
        <w:t>UK</w:t>
      </w:r>
      <w:r w:rsidRPr="002C7440">
        <w:rPr>
          <w:rFonts w:asciiTheme="minorHAnsi" w:eastAsia="Times New Roman" w:hAnsiTheme="minorHAnsi" w:cstheme="minorHAnsi"/>
          <w:lang w:val="en-IE"/>
        </w:rPr>
        <w:t xml:space="preserve"> offers a diverse range of CPD courses and webinars to support members in their ongoing </w:t>
      </w:r>
      <w:proofErr w:type="gramStart"/>
      <w:r w:rsidRPr="002C7440">
        <w:rPr>
          <w:rFonts w:asciiTheme="minorHAnsi" w:eastAsia="Times New Roman" w:hAnsiTheme="minorHAnsi" w:cstheme="minorHAnsi"/>
          <w:lang w:val="en-IE"/>
        </w:rPr>
        <w:t>professional</w:t>
      </w:r>
      <w:proofErr w:type="gramEnd"/>
    </w:p>
    <w:p w14:paraId="05CA51C9" w14:textId="2104190E" w:rsidR="00DE5451" w:rsidRPr="002C7440" w:rsidRDefault="007B3403" w:rsidP="007B3403">
      <w:pPr>
        <w:ind w:firstLine="720"/>
        <w:jc w:val="both"/>
        <w:rPr>
          <w:rFonts w:cstheme="minorHAnsi"/>
          <w:lang w:val="en-IE"/>
        </w:rPr>
      </w:pPr>
      <w:r>
        <w:rPr>
          <w:rFonts w:cstheme="minorHAnsi"/>
          <w:lang w:val="en-IE"/>
        </w:rPr>
        <w:t xml:space="preserve">         </w:t>
      </w:r>
      <w:r w:rsidR="00DE5451" w:rsidRPr="002C7440">
        <w:rPr>
          <w:rFonts w:cstheme="minorHAnsi"/>
          <w:lang w:val="en-IE"/>
        </w:rPr>
        <w:t>development.</w:t>
      </w:r>
    </w:p>
    <w:p w14:paraId="3DB0354E" w14:textId="77777777" w:rsidR="00DE5451" w:rsidRPr="002C7440" w:rsidRDefault="00DE5451" w:rsidP="00DE5451">
      <w:pPr>
        <w:ind w:left="720" w:firstLine="720"/>
        <w:jc w:val="both"/>
        <w:rPr>
          <w:rFonts w:cstheme="minorHAnsi"/>
          <w:lang w:val="en-IE"/>
        </w:rPr>
      </w:pPr>
    </w:p>
    <w:p w14:paraId="5A4C0A3E" w14:textId="77777777" w:rsidR="00F86863" w:rsidRDefault="00F86863" w:rsidP="00F86863">
      <w:pPr>
        <w:pStyle w:val="ListParagraph"/>
        <w:ind w:left="1440"/>
        <w:jc w:val="both"/>
        <w:rPr>
          <w:rFonts w:asciiTheme="minorHAnsi" w:eastAsia="Times New Roman" w:hAnsiTheme="minorHAnsi" w:cstheme="minorHAnsi"/>
          <w:b/>
          <w:bCs/>
          <w:lang w:val="en-IE"/>
        </w:rPr>
      </w:pPr>
    </w:p>
    <w:p w14:paraId="6DDC49BC" w14:textId="77777777" w:rsidR="00F86863" w:rsidRDefault="00F86863" w:rsidP="00F86863">
      <w:pPr>
        <w:pStyle w:val="ListParagraph"/>
        <w:ind w:left="1440"/>
        <w:jc w:val="both"/>
        <w:rPr>
          <w:rFonts w:asciiTheme="minorHAnsi" w:eastAsia="Times New Roman" w:hAnsiTheme="minorHAnsi" w:cstheme="minorHAnsi"/>
          <w:b/>
          <w:bCs/>
          <w:lang w:val="en-IE"/>
        </w:rPr>
      </w:pPr>
    </w:p>
    <w:p w14:paraId="6F3B1B78" w14:textId="77777777" w:rsidR="00F86863" w:rsidRDefault="00F86863" w:rsidP="00F86863">
      <w:pPr>
        <w:pStyle w:val="ListParagraph"/>
        <w:ind w:left="1440"/>
        <w:jc w:val="both"/>
        <w:rPr>
          <w:rFonts w:asciiTheme="minorHAnsi" w:eastAsia="Times New Roman" w:hAnsiTheme="minorHAnsi" w:cstheme="minorHAnsi"/>
          <w:b/>
          <w:bCs/>
          <w:lang w:val="en-IE"/>
        </w:rPr>
      </w:pPr>
    </w:p>
    <w:p w14:paraId="2BF1A6B0" w14:textId="77777777" w:rsidR="00F86863" w:rsidRDefault="00F86863" w:rsidP="00F86863">
      <w:pPr>
        <w:pStyle w:val="ListParagraph"/>
        <w:ind w:left="1440"/>
        <w:jc w:val="both"/>
        <w:rPr>
          <w:rFonts w:asciiTheme="minorHAnsi" w:eastAsia="Times New Roman" w:hAnsiTheme="minorHAnsi" w:cstheme="minorHAnsi"/>
          <w:b/>
          <w:bCs/>
          <w:lang w:val="en-IE"/>
        </w:rPr>
      </w:pPr>
    </w:p>
    <w:p w14:paraId="3E8E9AC3" w14:textId="77777777" w:rsidR="007B3403" w:rsidRDefault="007B3403" w:rsidP="007B3403">
      <w:pPr>
        <w:pStyle w:val="ListParagraph"/>
        <w:ind w:left="1210"/>
        <w:jc w:val="both"/>
        <w:rPr>
          <w:rFonts w:asciiTheme="minorHAnsi" w:eastAsia="Times New Roman" w:hAnsiTheme="minorHAnsi" w:cstheme="minorHAnsi"/>
          <w:b/>
          <w:bCs/>
          <w:lang w:val="en-IE"/>
        </w:rPr>
      </w:pPr>
    </w:p>
    <w:p w14:paraId="04D56C9A" w14:textId="77777777" w:rsidR="007B3403" w:rsidRDefault="007B3403" w:rsidP="007B3403">
      <w:pPr>
        <w:pStyle w:val="ListParagraph"/>
        <w:ind w:left="1210"/>
        <w:jc w:val="both"/>
        <w:rPr>
          <w:rFonts w:asciiTheme="minorHAnsi" w:eastAsia="Times New Roman" w:hAnsiTheme="minorHAnsi" w:cstheme="minorHAnsi"/>
          <w:b/>
          <w:bCs/>
          <w:lang w:val="en-IE"/>
        </w:rPr>
      </w:pPr>
    </w:p>
    <w:p w14:paraId="2BF9CE66" w14:textId="7FD40BCB" w:rsidR="00DE5451" w:rsidRPr="002C7440" w:rsidRDefault="00DE5451" w:rsidP="00DE5451">
      <w:pPr>
        <w:pStyle w:val="ListParagraph"/>
        <w:numPr>
          <w:ilvl w:val="0"/>
          <w:numId w:val="1"/>
        </w:numPr>
        <w:jc w:val="both"/>
        <w:rPr>
          <w:rFonts w:asciiTheme="minorHAnsi" w:eastAsia="Times New Roman" w:hAnsiTheme="minorHAnsi" w:cstheme="minorHAnsi"/>
          <w:b/>
          <w:bCs/>
          <w:lang w:val="en-IE"/>
        </w:rPr>
      </w:pPr>
      <w:r w:rsidRPr="002C7440">
        <w:rPr>
          <w:rFonts w:asciiTheme="minorHAnsi" w:eastAsia="Times New Roman" w:hAnsiTheme="minorHAnsi" w:cstheme="minorHAnsi"/>
          <w:b/>
          <w:bCs/>
          <w:lang w:val="en-IE"/>
        </w:rPr>
        <w:t xml:space="preserve">University Status: </w:t>
      </w:r>
      <w:r w:rsidRPr="002C7440">
        <w:rPr>
          <w:rFonts w:asciiTheme="minorHAnsi" w:eastAsia="Times New Roman" w:hAnsiTheme="minorHAnsi" w:cstheme="minorHAnsi"/>
          <w:lang w:val="en-IE"/>
        </w:rPr>
        <w:t xml:space="preserve">Collaborating with a prestigious university like University </w:t>
      </w:r>
      <w:r w:rsidR="00AC45AF">
        <w:rPr>
          <w:rFonts w:asciiTheme="minorHAnsi" w:eastAsia="Times New Roman" w:hAnsiTheme="minorHAnsi" w:cstheme="minorHAnsi"/>
          <w:lang w:val="en-IE"/>
        </w:rPr>
        <w:t xml:space="preserve">of Chichester </w:t>
      </w:r>
      <w:r w:rsidRPr="002C7440">
        <w:rPr>
          <w:rFonts w:asciiTheme="minorHAnsi" w:eastAsia="Times New Roman" w:hAnsiTheme="minorHAnsi" w:cstheme="minorHAnsi"/>
          <w:lang w:val="en-IE"/>
        </w:rPr>
        <w:t xml:space="preserve">holds immense significance for APAC. For </w:t>
      </w:r>
      <w:r w:rsidR="00AC45AF">
        <w:rPr>
          <w:rFonts w:asciiTheme="minorHAnsi" w:eastAsia="Times New Roman" w:hAnsiTheme="minorHAnsi" w:cstheme="minorHAnsi"/>
          <w:lang w:val="en-IE"/>
        </w:rPr>
        <w:t xml:space="preserve">several </w:t>
      </w:r>
      <w:r w:rsidRPr="002C7440">
        <w:rPr>
          <w:rFonts w:asciiTheme="minorHAnsi" w:eastAsia="Times New Roman" w:hAnsiTheme="minorHAnsi" w:cstheme="minorHAnsi"/>
          <w:lang w:val="en-IE"/>
        </w:rPr>
        <w:t xml:space="preserve">years, APAC has forged a strong partnership with the University </w:t>
      </w:r>
      <w:r w:rsidR="00AC45AF">
        <w:rPr>
          <w:rFonts w:asciiTheme="minorHAnsi" w:eastAsia="Times New Roman" w:hAnsiTheme="minorHAnsi" w:cstheme="minorHAnsi"/>
          <w:lang w:val="en-IE"/>
        </w:rPr>
        <w:t>Leeds</w:t>
      </w:r>
      <w:r w:rsidRPr="002C7440">
        <w:rPr>
          <w:rFonts w:asciiTheme="minorHAnsi" w:eastAsia="Times New Roman" w:hAnsiTheme="minorHAnsi" w:cstheme="minorHAnsi"/>
          <w:lang w:val="en-IE"/>
        </w:rPr>
        <w:t xml:space="preserve">, and now, with </w:t>
      </w:r>
      <w:r w:rsidR="00AC45AF">
        <w:rPr>
          <w:rFonts w:asciiTheme="minorHAnsi" w:eastAsia="Times New Roman" w:hAnsiTheme="minorHAnsi" w:cstheme="minorHAnsi"/>
          <w:lang w:val="en-IE"/>
        </w:rPr>
        <w:t xml:space="preserve">Chichester University </w:t>
      </w:r>
      <w:r w:rsidRPr="002C7440">
        <w:rPr>
          <w:rFonts w:asciiTheme="minorHAnsi" w:eastAsia="Times New Roman" w:hAnsiTheme="minorHAnsi" w:cstheme="minorHAnsi"/>
          <w:lang w:val="en-IE"/>
        </w:rPr>
        <w:t xml:space="preserve">on board, our commitment to providing high-quality professional courses in </w:t>
      </w:r>
      <w:r w:rsidR="00AC45AF">
        <w:rPr>
          <w:rFonts w:asciiTheme="minorHAnsi" w:eastAsia="Times New Roman" w:hAnsiTheme="minorHAnsi" w:cstheme="minorHAnsi"/>
          <w:lang w:val="en-IE"/>
        </w:rPr>
        <w:t xml:space="preserve">the UK </w:t>
      </w:r>
      <w:r w:rsidR="00AC45AF" w:rsidRPr="002C7440">
        <w:rPr>
          <w:rFonts w:asciiTheme="minorHAnsi" w:eastAsia="Times New Roman" w:hAnsiTheme="minorHAnsi" w:cstheme="minorHAnsi"/>
          <w:lang w:val="en-IE"/>
        </w:rPr>
        <w:t>is</w:t>
      </w:r>
      <w:r w:rsidRPr="002C7440">
        <w:rPr>
          <w:rFonts w:asciiTheme="minorHAnsi" w:eastAsia="Times New Roman" w:hAnsiTheme="minorHAnsi" w:cstheme="minorHAnsi"/>
          <w:lang w:val="en-IE"/>
        </w:rPr>
        <w:t xml:space="preserve"> further reinforced. This collaboration elevates our courses to an unprecedented level. For both trainee and qualified Play Therapy </w:t>
      </w:r>
      <w:r w:rsidR="00AC45AF">
        <w:rPr>
          <w:rFonts w:asciiTheme="minorHAnsi" w:eastAsia="Times New Roman" w:hAnsiTheme="minorHAnsi" w:cstheme="minorHAnsi"/>
          <w:lang w:val="en-IE"/>
        </w:rPr>
        <w:t xml:space="preserve">UK </w:t>
      </w:r>
      <w:r w:rsidRPr="002C7440">
        <w:rPr>
          <w:rFonts w:asciiTheme="minorHAnsi" w:eastAsia="Times New Roman" w:hAnsiTheme="minorHAnsi" w:cstheme="minorHAnsi"/>
          <w:lang w:val="en-IE"/>
        </w:rPr>
        <w:t xml:space="preserve">members, this affiliation highlights the advanced nature of the professional training they have received. It underscores the dedication of our members to upholding the highest educational and professional standards, ultimately benefiting their practice and the children and families they serve. This collaboration with </w:t>
      </w:r>
      <w:r w:rsidR="00AC45AF">
        <w:rPr>
          <w:rFonts w:asciiTheme="minorHAnsi" w:eastAsia="Times New Roman" w:hAnsiTheme="minorHAnsi" w:cstheme="minorHAnsi"/>
          <w:lang w:val="en-IE"/>
        </w:rPr>
        <w:t xml:space="preserve">Chichester </w:t>
      </w:r>
      <w:r w:rsidRPr="002C7440">
        <w:rPr>
          <w:rFonts w:asciiTheme="minorHAnsi" w:eastAsia="Times New Roman" w:hAnsiTheme="minorHAnsi" w:cstheme="minorHAnsi"/>
          <w:lang w:val="en-IE"/>
        </w:rPr>
        <w:t>not only enhances the reputation of our courses but also ensures that our members are well-equipped with the knowledge and skills necessary to excel in the field of play therapy.</w:t>
      </w:r>
    </w:p>
    <w:p w14:paraId="296FE976" w14:textId="77777777" w:rsidR="00DE5451" w:rsidRPr="002C7440" w:rsidRDefault="00DE5451" w:rsidP="00DE5451">
      <w:pPr>
        <w:pStyle w:val="ListParagraph"/>
        <w:ind w:left="1440"/>
        <w:jc w:val="both"/>
        <w:rPr>
          <w:rFonts w:asciiTheme="minorHAnsi" w:eastAsia="Times New Roman" w:hAnsiTheme="minorHAnsi" w:cstheme="minorHAnsi"/>
          <w:b/>
          <w:bCs/>
          <w:lang w:val="en-IE"/>
        </w:rPr>
      </w:pPr>
    </w:p>
    <w:p w14:paraId="455C1581" w14:textId="77777777" w:rsidR="00DE5451" w:rsidRPr="002C7440" w:rsidRDefault="00DE5451" w:rsidP="00DE5451">
      <w:pPr>
        <w:pStyle w:val="ListParagraph"/>
        <w:ind w:left="1440"/>
        <w:jc w:val="both"/>
        <w:rPr>
          <w:rFonts w:asciiTheme="minorHAnsi" w:eastAsia="Times New Roman" w:hAnsiTheme="minorHAnsi" w:cstheme="minorHAnsi"/>
          <w:b/>
          <w:bCs/>
          <w:lang w:val="en-IE"/>
        </w:rPr>
      </w:pPr>
    </w:p>
    <w:p w14:paraId="78B1D432" w14:textId="1E0953E8" w:rsidR="00DE5451" w:rsidRPr="002C7440" w:rsidRDefault="00DE5451" w:rsidP="00DE5451">
      <w:pPr>
        <w:pStyle w:val="ListParagraph"/>
        <w:numPr>
          <w:ilvl w:val="0"/>
          <w:numId w:val="1"/>
        </w:numPr>
        <w:jc w:val="both"/>
        <w:rPr>
          <w:rFonts w:asciiTheme="minorHAnsi" w:hAnsiTheme="minorHAnsi" w:cstheme="minorHAnsi"/>
          <w:b/>
          <w:bCs/>
          <w:lang w:val="en-IE"/>
        </w:rPr>
      </w:pPr>
      <w:r w:rsidRPr="002C7440">
        <w:rPr>
          <w:rFonts w:asciiTheme="minorHAnsi" w:hAnsiTheme="minorHAnsi" w:cstheme="minorHAnsi"/>
          <w:b/>
          <w:bCs/>
          <w:lang w:val="en-IE"/>
        </w:rPr>
        <w:t xml:space="preserve">Academic Credibility: </w:t>
      </w:r>
      <w:r w:rsidRPr="002C7440">
        <w:rPr>
          <w:rFonts w:asciiTheme="minorHAnsi" w:hAnsiTheme="minorHAnsi" w:cstheme="minorHAnsi"/>
          <w:lang w:val="en-IE"/>
        </w:rPr>
        <w:t xml:space="preserve">Collaboration with </w:t>
      </w:r>
      <w:r w:rsidR="00AC45AF">
        <w:rPr>
          <w:rFonts w:asciiTheme="minorHAnsi" w:hAnsiTheme="minorHAnsi" w:cstheme="minorHAnsi"/>
          <w:lang w:val="en-IE"/>
        </w:rPr>
        <w:t xml:space="preserve">Chichester University </w:t>
      </w:r>
      <w:r w:rsidRPr="002C7440">
        <w:rPr>
          <w:rFonts w:asciiTheme="minorHAnsi" w:hAnsiTheme="minorHAnsi" w:cstheme="minorHAnsi"/>
          <w:lang w:val="en-IE"/>
        </w:rPr>
        <w:t>enhances the organisation's academic standing and credibility. It reflects a commitment to maintaining rigorous educational standards.</w:t>
      </w:r>
    </w:p>
    <w:p w14:paraId="5926764D" w14:textId="77777777" w:rsidR="00DE5451" w:rsidRPr="002C7440" w:rsidRDefault="00DE5451" w:rsidP="00DE5451">
      <w:pPr>
        <w:pStyle w:val="ListParagraph"/>
        <w:ind w:left="1440"/>
        <w:jc w:val="both"/>
        <w:rPr>
          <w:rFonts w:asciiTheme="minorHAnsi" w:hAnsiTheme="minorHAnsi" w:cstheme="minorHAnsi"/>
          <w:b/>
          <w:bCs/>
          <w:lang w:val="en-IE"/>
        </w:rPr>
      </w:pPr>
    </w:p>
    <w:p w14:paraId="339556CB" w14:textId="48F76794" w:rsidR="00DE5451" w:rsidRPr="002C7440" w:rsidRDefault="00DE5451" w:rsidP="00DE5451">
      <w:pPr>
        <w:pStyle w:val="ListParagraph"/>
        <w:numPr>
          <w:ilvl w:val="0"/>
          <w:numId w:val="1"/>
        </w:numPr>
        <w:jc w:val="both"/>
        <w:rPr>
          <w:rFonts w:asciiTheme="minorHAnsi" w:hAnsiTheme="minorHAnsi" w:cstheme="minorHAnsi"/>
          <w:b/>
          <w:bCs/>
          <w:lang w:val="en-IE"/>
        </w:rPr>
      </w:pPr>
      <w:r w:rsidRPr="002C7440">
        <w:rPr>
          <w:rFonts w:asciiTheme="minorHAnsi" w:hAnsiTheme="minorHAnsi" w:cstheme="minorHAnsi"/>
          <w:b/>
          <w:bCs/>
          <w:lang w:val="en-IE"/>
        </w:rPr>
        <w:t>Quality Assurance</w:t>
      </w:r>
      <w:r w:rsidRPr="002C7440">
        <w:rPr>
          <w:rFonts w:asciiTheme="minorHAnsi" w:hAnsiTheme="minorHAnsi" w:cstheme="minorHAnsi"/>
          <w:lang w:val="en-IE"/>
        </w:rPr>
        <w:t xml:space="preserve">: </w:t>
      </w:r>
      <w:r w:rsidR="00AC45AF">
        <w:rPr>
          <w:rFonts w:asciiTheme="minorHAnsi" w:hAnsiTheme="minorHAnsi" w:cstheme="minorHAnsi"/>
          <w:lang w:val="en-IE"/>
        </w:rPr>
        <w:t xml:space="preserve">Chichester University </w:t>
      </w:r>
      <w:r w:rsidRPr="002C7440">
        <w:rPr>
          <w:rFonts w:asciiTheme="minorHAnsi" w:hAnsiTheme="minorHAnsi" w:cstheme="minorHAnsi"/>
          <w:lang w:val="en-IE"/>
        </w:rPr>
        <w:t>have robust quality assurance mechanisms in place. This ensures that programs meet established academic and professional standards, providing confidence to students and stakeholders.</w:t>
      </w:r>
    </w:p>
    <w:p w14:paraId="0D69BD71" w14:textId="77777777" w:rsidR="00DE5451" w:rsidRPr="00AC45AF" w:rsidRDefault="00DE5451" w:rsidP="00AC45AF">
      <w:pPr>
        <w:rPr>
          <w:rFonts w:cstheme="minorHAnsi"/>
          <w:b/>
          <w:bCs/>
          <w:lang w:val="en-IE"/>
        </w:rPr>
      </w:pPr>
    </w:p>
    <w:p w14:paraId="2C955FD5" w14:textId="0E79A534" w:rsidR="00DE5451" w:rsidRPr="00551868" w:rsidRDefault="00DE5451" w:rsidP="00DE5451">
      <w:pPr>
        <w:pStyle w:val="ListParagraph"/>
        <w:numPr>
          <w:ilvl w:val="0"/>
          <w:numId w:val="1"/>
        </w:numPr>
        <w:jc w:val="both"/>
        <w:rPr>
          <w:rFonts w:asciiTheme="minorHAnsi" w:hAnsiTheme="minorHAnsi" w:cstheme="minorHAnsi"/>
          <w:b/>
          <w:bCs/>
          <w:lang w:val="en-IE"/>
        </w:rPr>
      </w:pPr>
      <w:r w:rsidRPr="002C7440">
        <w:rPr>
          <w:rFonts w:asciiTheme="minorHAnsi" w:hAnsiTheme="minorHAnsi" w:cstheme="minorHAnsi"/>
          <w:b/>
          <w:bCs/>
          <w:lang w:val="en-IE"/>
        </w:rPr>
        <w:t xml:space="preserve">Continual Improvement: </w:t>
      </w:r>
      <w:r w:rsidRPr="002C7440">
        <w:rPr>
          <w:rFonts w:asciiTheme="minorHAnsi" w:hAnsiTheme="minorHAnsi" w:cstheme="minorHAnsi"/>
          <w:lang w:val="en-IE"/>
        </w:rPr>
        <w:t>Collaboration with</w:t>
      </w:r>
      <w:r w:rsidR="00AC45AF">
        <w:rPr>
          <w:rFonts w:asciiTheme="minorHAnsi" w:hAnsiTheme="minorHAnsi" w:cstheme="minorHAnsi"/>
          <w:lang w:val="en-IE"/>
        </w:rPr>
        <w:t xml:space="preserve"> Chichester University</w:t>
      </w:r>
      <w:r w:rsidRPr="002C7440">
        <w:rPr>
          <w:rFonts w:asciiTheme="minorHAnsi" w:hAnsiTheme="minorHAnsi" w:cstheme="minorHAnsi"/>
          <w:lang w:val="en-IE"/>
        </w:rPr>
        <w:t xml:space="preserve"> encourages ongoing program evaluation and improvement. By conducting reviews, assessments, and external examination this maintains the quality of programmes.</w:t>
      </w:r>
    </w:p>
    <w:p w14:paraId="5E471B1D" w14:textId="77777777" w:rsidR="00551868" w:rsidRPr="00551868" w:rsidRDefault="00551868" w:rsidP="00551868">
      <w:pPr>
        <w:pStyle w:val="ListParagraph"/>
        <w:rPr>
          <w:rFonts w:asciiTheme="minorHAnsi" w:hAnsiTheme="minorHAnsi" w:cstheme="minorHAnsi"/>
          <w:b/>
          <w:bCs/>
          <w:lang w:val="en-IE"/>
        </w:rPr>
      </w:pPr>
    </w:p>
    <w:p w14:paraId="365161C8" w14:textId="77777777" w:rsidR="00551868" w:rsidRDefault="00551868" w:rsidP="00551868">
      <w:pPr>
        <w:pStyle w:val="ListParagraph"/>
        <w:numPr>
          <w:ilvl w:val="0"/>
          <w:numId w:val="1"/>
        </w:numPr>
        <w:jc w:val="both"/>
        <w:rPr>
          <w:rFonts w:cstheme="minorHAnsi"/>
          <w:lang w:val="en-IE"/>
        </w:rPr>
      </w:pPr>
      <w:r>
        <w:rPr>
          <w:rFonts w:cstheme="minorHAnsi"/>
          <w:lang w:val="en-IE"/>
        </w:rPr>
        <w:t>New to come members discount benefits (currently under review)</w:t>
      </w:r>
    </w:p>
    <w:p w14:paraId="070B79AA" w14:textId="77777777" w:rsidR="00551868" w:rsidRPr="00551868" w:rsidRDefault="00551868" w:rsidP="00551868">
      <w:pPr>
        <w:ind w:left="1080"/>
        <w:jc w:val="both"/>
        <w:rPr>
          <w:rFonts w:cstheme="minorHAnsi"/>
          <w:b/>
          <w:bCs/>
          <w:lang w:val="en-IE"/>
        </w:rPr>
      </w:pPr>
    </w:p>
    <w:p w14:paraId="49129D3D" w14:textId="77777777" w:rsidR="00DE5451" w:rsidRDefault="00DE5451" w:rsidP="00DE5451">
      <w:pPr>
        <w:jc w:val="both"/>
        <w:rPr>
          <w:rFonts w:cstheme="minorHAnsi"/>
          <w:lang w:val="en-IE"/>
        </w:rPr>
      </w:pPr>
    </w:p>
    <w:p w14:paraId="080CD8A2" w14:textId="1BB2A549" w:rsidR="00DE5451" w:rsidRDefault="00DE5451" w:rsidP="00DE5451">
      <w:pPr>
        <w:jc w:val="both"/>
        <w:rPr>
          <w:rFonts w:cstheme="minorHAnsi"/>
          <w:lang w:val="en-IE"/>
        </w:rPr>
      </w:pPr>
      <w:r w:rsidRPr="002C7440">
        <w:rPr>
          <w:rFonts w:cstheme="minorHAnsi"/>
          <w:lang w:val="en-IE"/>
        </w:rPr>
        <w:t>PT</w:t>
      </w:r>
      <w:r w:rsidR="00AC45AF">
        <w:rPr>
          <w:rFonts w:cstheme="minorHAnsi"/>
          <w:lang w:val="en-IE"/>
        </w:rPr>
        <w:t>UK</w:t>
      </w:r>
      <w:r w:rsidRPr="002C7440">
        <w:rPr>
          <w:rFonts w:cstheme="minorHAnsi"/>
          <w:lang w:val="en-IE"/>
        </w:rPr>
        <w:t xml:space="preserve"> is committed to empowering its members by offering a comprehensive range of benefits, including professional support, access to evidence-based practices, and continuous education opportunities. This commitment fosters excellence in play therapy practice, ensuring that members are well-prepared to provide effective therapeutic interventions to children and families. At the heart of PT</w:t>
      </w:r>
      <w:r w:rsidR="00AC45AF">
        <w:rPr>
          <w:rFonts w:cstheme="minorHAnsi"/>
          <w:lang w:val="en-IE"/>
        </w:rPr>
        <w:t>UK</w:t>
      </w:r>
      <w:r w:rsidRPr="002C7440">
        <w:rPr>
          <w:rFonts w:cstheme="minorHAnsi"/>
          <w:lang w:val="en-IE"/>
        </w:rPr>
        <w:t>'s mission is the well-being of children and families. Through lobbying efforts, research initiatives, and ongoing practice support, PT</w:t>
      </w:r>
      <w:r w:rsidR="00AC45AF">
        <w:rPr>
          <w:rFonts w:cstheme="minorHAnsi"/>
          <w:lang w:val="en-IE"/>
        </w:rPr>
        <w:t>UK</w:t>
      </w:r>
      <w:r w:rsidRPr="002C7440">
        <w:rPr>
          <w:rFonts w:cstheme="minorHAnsi"/>
          <w:lang w:val="en-IE"/>
        </w:rPr>
        <w:t xml:space="preserve"> aims to create an environment where play therapy can thrive, positively impacting the lives of those it serves. Ultimately, PT</w:t>
      </w:r>
      <w:r w:rsidR="00AC45AF">
        <w:rPr>
          <w:rFonts w:cstheme="minorHAnsi"/>
          <w:lang w:val="en-IE"/>
        </w:rPr>
        <w:t>UK</w:t>
      </w:r>
      <w:r w:rsidRPr="002C7440">
        <w:rPr>
          <w:rFonts w:cstheme="minorHAnsi"/>
          <w:lang w:val="en-IE"/>
        </w:rPr>
        <w:t>'s dedication to well-being extends to the broader community, emphasizing the importance of mental and emotional health for all.</w:t>
      </w:r>
    </w:p>
    <w:p w14:paraId="501302E2" w14:textId="77777777" w:rsidR="0020542B" w:rsidRDefault="0020542B" w:rsidP="00DE5451">
      <w:pPr>
        <w:jc w:val="both"/>
        <w:rPr>
          <w:rFonts w:cstheme="minorHAnsi"/>
          <w:lang w:val="en-IE"/>
        </w:rPr>
      </w:pPr>
    </w:p>
    <w:p w14:paraId="0633DCB4" w14:textId="77777777" w:rsidR="00551868" w:rsidRDefault="00551868" w:rsidP="0020542B">
      <w:pPr>
        <w:jc w:val="both"/>
        <w:rPr>
          <w:rStyle w:val="contentpasted1"/>
          <w:rFonts w:eastAsia="Times New Roman"/>
          <w:color w:val="000000"/>
          <w:shd w:val="clear" w:color="auto" w:fill="FFFFFF"/>
        </w:rPr>
      </w:pPr>
    </w:p>
    <w:p w14:paraId="2AF97F17" w14:textId="77777777" w:rsidR="00551868" w:rsidRDefault="00551868" w:rsidP="0020542B">
      <w:pPr>
        <w:jc w:val="both"/>
        <w:rPr>
          <w:rStyle w:val="contentpasted1"/>
          <w:rFonts w:eastAsia="Times New Roman"/>
          <w:color w:val="000000"/>
          <w:shd w:val="clear" w:color="auto" w:fill="FFFFFF"/>
        </w:rPr>
      </w:pPr>
    </w:p>
    <w:p w14:paraId="0A5350E8" w14:textId="77777777" w:rsidR="00551868" w:rsidRDefault="00551868" w:rsidP="0020542B">
      <w:pPr>
        <w:jc w:val="both"/>
        <w:rPr>
          <w:rStyle w:val="contentpasted1"/>
          <w:rFonts w:eastAsia="Times New Roman"/>
          <w:color w:val="000000"/>
          <w:shd w:val="clear" w:color="auto" w:fill="FFFFFF"/>
        </w:rPr>
      </w:pPr>
    </w:p>
    <w:p w14:paraId="5735307F" w14:textId="77777777" w:rsidR="00551868" w:rsidRDefault="00551868" w:rsidP="0020542B">
      <w:pPr>
        <w:jc w:val="both"/>
        <w:rPr>
          <w:rStyle w:val="contentpasted1"/>
          <w:rFonts w:eastAsia="Times New Roman"/>
          <w:color w:val="000000"/>
          <w:shd w:val="clear" w:color="auto" w:fill="FFFFFF"/>
        </w:rPr>
      </w:pPr>
    </w:p>
    <w:p w14:paraId="35FC80DA" w14:textId="39539984" w:rsidR="0020542B" w:rsidRDefault="0020542B" w:rsidP="0020542B">
      <w:pPr>
        <w:jc w:val="both"/>
        <w:rPr>
          <w:rFonts w:eastAsia="Times New Roman"/>
          <w:color w:val="000000"/>
        </w:rPr>
      </w:pPr>
      <w:r>
        <w:rPr>
          <w:rStyle w:val="contentpasted1"/>
          <w:rFonts w:eastAsia="Times New Roman"/>
          <w:color w:val="000000"/>
          <w:shd w:val="clear" w:color="auto" w:fill="FFFFFF"/>
        </w:rPr>
        <w:lastRenderedPageBreak/>
        <w:t>Anyone can practise without being registered with any organisation because the play therapist title is not a registered title.  However, if there were to be a complaint, for example, someone not on an approved register – they would have no back up and neither would the public have anywhere to complain to.  It is encouraged with all organisations or the public using a play therapist that for safety and standards reasons they should be on a government approved register. </w:t>
      </w:r>
      <w:r>
        <w:rPr>
          <w:rFonts w:eastAsia="Times New Roman"/>
          <w:color w:val="000000"/>
        </w:rPr>
        <w:t>It is also worth checking with insurers whether they would cover someone not on an approved register.</w:t>
      </w:r>
    </w:p>
    <w:p w14:paraId="0A583559" w14:textId="77777777" w:rsidR="00D73324" w:rsidRDefault="00D73324" w:rsidP="0020542B">
      <w:pPr>
        <w:jc w:val="both"/>
        <w:rPr>
          <w:rFonts w:eastAsia="Times New Roman"/>
          <w:color w:val="000000"/>
        </w:rPr>
      </w:pPr>
    </w:p>
    <w:p w14:paraId="5E5780EF" w14:textId="77777777" w:rsidR="00D73324" w:rsidRDefault="00D73324" w:rsidP="00D73324">
      <w:pPr>
        <w:pStyle w:val="NormalWeb"/>
        <w:rPr>
          <w:color w:val="000000"/>
        </w:rPr>
      </w:pPr>
      <w:r>
        <w:rPr>
          <w:color w:val="000000"/>
          <w:sz w:val="24"/>
          <w:szCs w:val="24"/>
        </w:rPr>
        <w:t xml:space="preserve">For all APAC course related enquiries please email </w:t>
      </w:r>
      <w:hyperlink r:id="rId10" w:history="1">
        <w:r>
          <w:rPr>
            <w:rStyle w:val="Hyperlink"/>
            <w:sz w:val="24"/>
            <w:szCs w:val="24"/>
          </w:rPr>
          <w:t>contact@apac.org.uk</w:t>
        </w:r>
      </w:hyperlink>
      <w:r>
        <w:rPr>
          <w:color w:val="000000"/>
          <w:sz w:val="24"/>
          <w:szCs w:val="24"/>
        </w:rPr>
        <w:t> </w:t>
      </w:r>
    </w:p>
    <w:p w14:paraId="5DFA3F31" w14:textId="2890D64C" w:rsidR="00D73324" w:rsidRDefault="00D73324" w:rsidP="00D73324">
      <w:pPr>
        <w:pStyle w:val="NormalWeb"/>
        <w:rPr>
          <w:color w:val="000000"/>
        </w:rPr>
      </w:pPr>
      <w:r>
        <w:rPr>
          <w:color w:val="000000"/>
          <w:sz w:val="24"/>
          <w:szCs w:val="24"/>
        </w:rPr>
        <w:t>For all Membership</w:t>
      </w:r>
      <w:r>
        <w:rPr>
          <w:rStyle w:val="contentpasted0"/>
          <w:color w:val="000000"/>
          <w:sz w:val="24"/>
          <w:szCs w:val="24"/>
          <w:shd w:val="clear" w:color="auto" w:fill="FFFFFF"/>
        </w:rPr>
        <w:t xml:space="preserve"> Enquiries please email </w:t>
      </w:r>
      <w:hyperlink r:id="rId11" w:tooltip="contact@ptukorg.com " w:history="1">
        <w:r>
          <w:rPr>
            <w:rStyle w:val="Hyperlink"/>
            <w:sz w:val="24"/>
            <w:szCs w:val="24"/>
          </w:rPr>
          <w:t>contact@ptukorg.com</w:t>
        </w:r>
      </w:hyperlink>
      <w:r>
        <w:rPr>
          <w:color w:val="000000"/>
          <w:sz w:val="24"/>
          <w:szCs w:val="24"/>
        </w:rPr>
        <w:t xml:space="preserve"> </w:t>
      </w:r>
      <w:r>
        <w:rPr>
          <w:color w:val="000000"/>
        </w:rPr>
        <w:t> </w:t>
      </w:r>
    </w:p>
    <w:p w14:paraId="645729FE" w14:textId="77777777" w:rsidR="00D73324" w:rsidRDefault="00D73324" w:rsidP="00D73324">
      <w:pPr>
        <w:pStyle w:val="NormalWeb"/>
        <w:rPr>
          <w:color w:val="000000"/>
        </w:rPr>
      </w:pPr>
      <w:r>
        <w:rPr>
          <w:color w:val="000000"/>
          <w:sz w:val="24"/>
          <w:szCs w:val="24"/>
        </w:rPr>
        <w:t xml:space="preserve">For all Fortuna enquiries, please email </w:t>
      </w:r>
      <w:hyperlink r:id="rId12" w:history="1">
        <w:r>
          <w:rPr>
            <w:rStyle w:val="Hyperlink"/>
            <w:sz w:val="24"/>
            <w:szCs w:val="24"/>
          </w:rPr>
          <w:t>fortunaenquiries@playtherapy.org</w:t>
        </w:r>
      </w:hyperlink>
      <w:r>
        <w:rPr>
          <w:color w:val="000000"/>
          <w:sz w:val="24"/>
          <w:szCs w:val="24"/>
        </w:rPr>
        <w:t> </w:t>
      </w:r>
    </w:p>
    <w:p w14:paraId="074EE4C6" w14:textId="4157A1C6" w:rsidR="00D73324" w:rsidRDefault="00486908" w:rsidP="0020542B">
      <w:pPr>
        <w:jc w:val="both"/>
        <w:rPr>
          <w:rFonts w:eastAsia="Times New Roman"/>
          <w:color w:val="000000"/>
        </w:rPr>
      </w:pPr>
      <w:r>
        <w:rPr>
          <w:color w:val="000000"/>
        </w:rPr>
        <w:t xml:space="preserve">PTUK/PTI Clinical Team: </w:t>
      </w:r>
      <w:hyperlink r:id="rId13" w:history="1">
        <w:r>
          <w:rPr>
            <w:rStyle w:val="Hyperlink"/>
          </w:rPr>
          <w:t>clinical@ptukorg.com</w:t>
        </w:r>
      </w:hyperlink>
    </w:p>
    <w:p w14:paraId="1AF7D1C3" w14:textId="77777777" w:rsidR="00D73324" w:rsidRDefault="00D73324" w:rsidP="0020542B">
      <w:pPr>
        <w:jc w:val="both"/>
        <w:rPr>
          <w:rFonts w:ascii="Aptos" w:eastAsia="Times New Roman" w:hAnsi="Aptos"/>
          <w:color w:val="000000"/>
        </w:rPr>
      </w:pPr>
    </w:p>
    <w:sectPr w:rsidR="00D733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D550A"/>
    <w:multiLevelType w:val="hybridMultilevel"/>
    <w:tmpl w:val="09F41650"/>
    <w:lvl w:ilvl="0" w:tplc="5BF8B2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3A3254"/>
    <w:multiLevelType w:val="hybridMultilevel"/>
    <w:tmpl w:val="37400DF8"/>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736664CF"/>
    <w:multiLevelType w:val="hybridMultilevel"/>
    <w:tmpl w:val="4064899A"/>
    <w:lvl w:ilvl="0" w:tplc="010C7D96">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918005">
    <w:abstractNumId w:val="1"/>
  </w:num>
  <w:num w:numId="2" w16cid:durableId="65223606">
    <w:abstractNumId w:val="2"/>
  </w:num>
  <w:num w:numId="3" w16cid:durableId="60251339">
    <w:abstractNumId w:val="0"/>
  </w:num>
  <w:num w:numId="4" w16cid:durableId="1265259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51"/>
    <w:rsid w:val="0003451D"/>
    <w:rsid w:val="0020542B"/>
    <w:rsid w:val="002C7B41"/>
    <w:rsid w:val="00391D0D"/>
    <w:rsid w:val="00486908"/>
    <w:rsid w:val="004F732E"/>
    <w:rsid w:val="00551868"/>
    <w:rsid w:val="005812E7"/>
    <w:rsid w:val="00684438"/>
    <w:rsid w:val="007B3403"/>
    <w:rsid w:val="009671FB"/>
    <w:rsid w:val="00A94E96"/>
    <w:rsid w:val="00AC45AF"/>
    <w:rsid w:val="00C9341A"/>
    <w:rsid w:val="00CB6D77"/>
    <w:rsid w:val="00CD6CFA"/>
    <w:rsid w:val="00D73324"/>
    <w:rsid w:val="00DE222D"/>
    <w:rsid w:val="00DE5451"/>
    <w:rsid w:val="00E70650"/>
    <w:rsid w:val="00F86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8011"/>
  <w15:chartTrackingRefBased/>
  <w15:docId w15:val="{195301EE-7631-4354-BA51-DBAE31E4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451"/>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5451"/>
    <w:rPr>
      <w:color w:val="0563C1"/>
      <w:u w:val="single"/>
    </w:rPr>
  </w:style>
  <w:style w:type="paragraph" w:styleId="ListParagraph">
    <w:name w:val="List Paragraph"/>
    <w:basedOn w:val="Normal"/>
    <w:uiPriority w:val="34"/>
    <w:qFormat/>
    <w:rsid w:val="00DE5451"/>
    <w:pPr>
      <w:ind w:left="720"/>
      <w:contextualSpacing/>
    </w:pPr>
    <w:rPr>
      <w:rFonts w:ascii="Calibri" w:hAnsi="Calibri" w:cs="Calibri"/>
      <w:lang w:eastAsia="en-GB"/>
    </w:rPr>
  </w:style>
  <w:style w:type="character" w:customStyle="1" w:styleId="contentpasted1">
    <w:name w:val="contentpasted1"/>
    <w:basedOn w:val="DefaultParagraphFont"/>
    <w:rsid w:val="0020542B"/>
  </w:style>
  <w:style w:type="paragraph" w:styleId="NormalWeb">
    <w:name w:val="Normal (Web)"/>
    <w:basedOn w:val="Normal"/>
    <w:uiPriority w:val="99"/>
    <w:semiHidden/>
    <w:unhideWhenUsed/>
    <w:rsid w:val="00D73324"/>
    <w:rPr>
      <w:rFonts w:ascii="Calibri" w:hAnsi="Calibri" w:cs="Calibri"/>
      <w:sz w:val="22"/>
      <w:szCs w:val="22"/>
      <w:lang w:eastAsia="en-GB"/>
    </w:rPr>
  </w:style>
  <w:style w:type="character" w:customStyle="1" w:styleId="contentpasted0">
    <w:name w:val="contentpasted0"/>
    <w:basedOn w:val="DefaultParagraphFont"/>
    <w:rsid w:val="00D73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02590">
      <w:bodyDiv w:val="1"/>
      <w:marLeft w:val="0"/>
      <w:marRight w:val="0"/>
      <w:marTop w:val="0"/>
      <w:marBottom w:val="0"/>
      <w:divBdr>
        <w:top w:val="none" w:sz="0" w:space="0" w:color="auto"/>
        <w:left w:val="none" w:sz="0" w:space="0" w:color="auto"/>
        <w:bottom w:val="none" w:sz="0" w:space="0" w:color="auto"/>
        <w:right w:val="none" w:sz="0" w:space="0" w:color="auto"/>
      </w:divBdr>
    </w:div>
    <w:div w:id="1762529042">
      <w:bodyDiv w:val="1"/>
      <w:marLeft w:val="0"/>
      <w:marRight w:val="0"/>
      <w:marTop w:val="0"/>
      <w:marBottom w:val="0"/>
      <w:divBdr>
        <w:top w:val="none" w:sz="0" w:space="0" w:color="auto"/>
        <w:left w:val="none" w:sz="0" w:space="0" w:color="auto"/>
        <w:bottom w:val="none" w:sz="0" w:space="0" w:color="auto"/>
        <w:right w:val="none" w:sz="0" w:space="0" w:color="auto"/>
      </w:divBdr>
    </w:div>
    <w:div w:id="189912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childmentalhealthcharter.com%2F&amp;data=05%7C01%7CStephanie%40ptukorg.com%7Cd32793e65aec497dc22308dbb2d5c8c7%7Cff67117d5bef4c21b070862817103874%7C1%7C0%7C638300403487361499%7CUnknown%7CTWFpbGZsb3d8eyJWIjoiMC4wLjAwMDAiLCJQIjoiV2luMzIiLCJBTiI6Ik1haWwiLCJXVCI6Mn0%3D%7C3000%7C%7C%7C&amp;sdata=d4Mu2tqUtUDEo7UIAP5O%2FuBBl2pNiqkkqSOTEUuxSrk%3D&amp;reserved=0" TargetMode="External"/><Relationship Id="rId13" Type="http://schemas.openxmlformats.org/officeDocument/2006/relationships/hyperlink" Target="mailto:clinical@ptukorg.com"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fortunaenquiries@playtherapy.org" TargetMode="External"/><Relationship Id="rId12" Type="http://schemas.openxmlformats.org/officeDocument/2006/relationships/hyperlink" Target="mailto:fortunaenquiries@playtherapy.org"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mailto:clinical@ptukorg.com" TargetMode="External"/><Relationship Id="rId11" Type="http://schemas.openxmlformats.org/officeDocument/2006/relationships/hyperlink" Target="mailto:contact@ptukorg.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contact@apac.org.uk" TargetMode="External"/><Relationship Id="rId4" Type="http://schemas.openxmlformats.org/officeDocument/2006/relationships/webSettings" Target="webSettings.xml"/><Relationship Id="rId9" Type="http://schemas.openxmlformats.org/officeDocument/2006/relationships/hyperlink" Target="mailto:contact@ptukor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F2DD083C5B6C46B6AFB0FB65B0B24D" ma:contentTypeVersion="17" ma:contentTypeDescription="Create a new document." ma:contentTypeScope="" ma:versionID="15d66cc818539c1e38ca323193e8e606">
  <xsd:schema xmlns:xsd="http://www.w3.org/2001/XMLSchema" xmlns:xs="http://www.w3.org/2001/XMLSchema" xmlns:p="http://schemas.microsoft.com/office/2006/metadata/properties" xmlns:ns2="4890cfad-7f6c-4a7e-aaed-3a013fba5970" xmlns:ns3="7f3e0dd5-0cce-41f1-916c-5ed22b68725e" targetNamespace="http://schemas.microsoft.com/office/2006/metadata/properties" ma:root="true" ma:fieldsID="73af944067a886018b81af14364f33ce" ns2:_="" ns3:_="">
    <xsd:import namespace="4890cfad-7f6c-4a7e-aaed-3a013fba5970"/>
    <xsd:import namespace="7f3e0dd5-0cce-41f1-916c-5ed22b6872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_Flow_SignoffStatus" minOccurs="0"/>
                <xsd:element ref="ns3:MediaServiceLocation" minOccurs="0"/>
                <xsd:element ref="ns3:MediaServiceSearchProperties" minOccurs="0"/>
                <xsd:element ref="ns3:Manag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0cfad-7f6c-4a7e-aaed-3a013fba59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315caa-5c87-4b29-8218-a2eada9064a7}" ma:internalName="TaxCatchAll" ma:showField="CatchAllData" ma:web="4890cfad-7f6c-4a7e-aaed-3a013fba59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3e0dd5-0cce-41f1-916c-5ed22b6872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93ca78c-63a0-4a8f-a4e5-b07c4635bc5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anagedby" ma:index="24" nillable="true" ma:displayName="Managed by" ma:format="Dropdown" ma:internalName="Managedby">
      <xsd:complexType>
        <xsd:complexContent>
          <xsd:extension base="dms:MultiChoice">
            <xsd:sequence>
              <xsd:element name="Value" maxOccurs="unbounded" minOccurs="0" nillable="true">
                <xsd:simpleType>
                  <xsd:restriction base="dms:Choice">
                    <xsd:enumeration value="Maria Bayne"/>
                    <xsd:enumeration value="Sylwia Janska"/>
                    <xsd:enumeration value="Jo Johnson"/>
                    <xsd:enumeration value="Choice 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f3e0dd5-0cce-41f1-916c-5ed22b68725e" xsi:nil="true"/>
    <lcf76f155ced4ddcb4097134ff3c332f xmlns="7f3e0dd5-0cce-41f1-916c-5ed22b68725e">
      <Terms xmlns="http://schemas.microsoft.com/office/infopath/2007/PartnerControls"/>
    </lcf76f155ced4ddcb4097134ff3c332f>
    <Managedby xmlns="7f3e0dd5-0cce-41f1-916c-5ed22b68725e" xsi:nil="true"/>
    <TaxCatchAll xmlns="4890cfad-7f6c-4a7e-aaed-3a013fba5970" xsi:nil="true"/>
  </documentManagement>
</p:properties>
</file>

<file path=customXml/itemProps1.xml><?xml version="1.0" encoding="utf-8"?>
<ds:datastoreItem xmlns:ds="http://schemas.openxmlformats.org/officeDocument/2006/customXml" ds:itemID="{B7D10B4F-D3A3-4270-894A-E470A04679EA}"/>
</file>

<file path=customXml/itemProps2.xml><?xml version="1.0" encoding="utf-8"?>
<ds:datastoreItem xmlns:ds="http://schemas.openxmlformats.org/officeDocument/2006/customXml" ds:itemID="{9A607DB9-3111-4535-8E8B-1053D6179372}"/>
</file>

<file path=customXml/itemProps3.xml><?xml version="1.0" encoding="utf-8"?>
<ds:datastoreItem xmlns:ds="http://schemas.openxmlformats.org/officeDocument/2006/customXml" ds:itemID="{3D8456F3-A6B9-4F57-91F0-1D5A06447169}"/>
</file>

<file path=docProps/app.xml><?xml version="1.0" encoding="utf-8"?>
<Properties xmlns="http://schemas.openxmlformats.org/officeDocument/2006/extended-properties" xmlns:vt="http://schemas.openxmlformats.org/officeDocument/2006/docPropsVTypes">
  <Template>Normal</Template>
  <TotalTime>30</TotalTime>
  <Pages>5</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Vatansever</dc:creator>
  <cp:keywords/>
  <dc:description/>
  <cp:lastModifiedBy>Stephanie Vatansever</cp:lastModifiedBy>
  <cp:revision>19</cp:revision>
  <dcterms:created xsi:type="dcterms:W3CDTF">2023-09-25T12:55:00Z</dcterms:created>
  <dcterms:modified xsi:type="dcterms:W3CDTF">2023-10-02T11:09:00Z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0x010100A1F2DD083C5B6C46B6AFB0FB65B0B24D</vt:lpwstr>
  </property>
  <property fmtid="{D5CDD505-2E9C-101B-9397-08002B2CF9AE}" pid="3" name="Order">
    <vt:r8>31000</vt:r8>
  </property>
</Properties>
</file>