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6521"/>
        <w:gridCol w:w="1479"/>
      </w:tblGrid>
      <w:tr w:rsidR="0085199A" w:rsidTr="007C5997">
        <w:trPr>
          <w:trHeight w:val="1125"/>
        </w:trPr>
        <w:tc>
          <w:tcPr>
            <w:tcW w:w="1242" w:type="dxa"/>
            <w:vAlign w:val="center"/>
          </w:tcPr>
          <w:p w:rsidR="0085199A" w:rsidRDefault="0085199A" w:rsidP="007C5997">
            <w:pPr>
              <w:spacing w:after="120"/>
              <w:rPr>
                <w:b/>
                <w:sz w:val="24"/>
              </w:rPr>
            </w:pPr>
            <w:bookmarkStart w:id="0" w:name="_Toc451517786"/>
            <w:r>
              <w:rPr>
                <w:noProof/>
                <w:lang w:eastAsia="en-GB"/>
              </w:rPr>
              <w:drawing>
                <wp:inline distT="0" distB="0" distL="0" distR="0" wp14:anchorId="257CFECE" wp14:editId="4747E5F3">
                  <wp:extent cx="647700" cy="590550"/>
                  <wp:effectExtent l="0" t="0" r="0" b="0"/>
                  <wp:docPr id="7" name="Picture 7" descr="G:\LOGOS\PTUKNewLogo1c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LOGOS\PTUKNewLogo1cm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590550"/>
                          </a:xfrm>
                          <a:prstGeom prst="rect">
                            <a:avLst/>
                          </a:prstGeom>
                          <a:noFill/>
                          <a:ln>
                            <a:noFill/>
                          </a:ln>
                        </pic:spPr>
                      </pic:pic>
                    </a:graphicData>
                  </a:graphic>
                </wp:inline>
              </w:drawing>
            </w:r>
          </w:p>
        </w:tc>
        <w:tc>
          <w:tcPr>
            <w:tcW w:w="6521" w:type="dxa"/>
            <w:vAlign w:val="center"/>
          </w:tcPr>
          <w:p w:rsidR="0085199A" w:rsidRPr="00264D4C" w:rsidRDefault="0085199A" w:rsidP="007C5997">
            <w:pPr>
              <w:pStyle w:val="Heading1"/>
              <w:jc w:val="center"/>
              <w:rPr>
                <w:b/>
                <w:sz w:val="28"/>
                <w:szCs w:val="28"/>
              </w:rPr>
            </w:pPr>
            <w:bookmarkStart w:id="1" w:name="_Toc451517785"/>
            <w:r w:rsidRPr="00264D4C">
              <w:rPr>
                <w:b/>
                <w:color w:val="auto"/>
                <w:sz w:val="28"/>
                <w:szCs w:val="28"/>
              </w:rPr>
              <w:t>TRAINEE PLACEMENT POLICIES AND STANDARDS</w:t>
            </w:r>
            <w:bookmarkEnd w:id="1"/>
          </w:p>
        </w:tc>
        <w:tc>
          <w:tcPr>
            <w:tcW w:w="1479" w:type="dxa"/>
            <w:vAlign w:val="center"/>
          </w:tcPr>
          <w:p w:rsidR="0085199A" w:rsidRDefault="0085199A" w:rsidP="007C5997">
            <w:pPr>
              <w:spacing w:after="120"/>
              <w:jc w:val="center"/>
            </w:pPr>
            <w:r>
              <w:rPr>
                <w:noProof/>
                <w:lang w:eastAsia="en-GB"/>
              </w:rPr>
              <w:drawing>
                <wp:inline distT="0" distB="0" distL="0" distR="0" wp14:anchorId="2C4D6F33" wp14:editId="31AFBBCA">
                  <wp:extent cx="742950" cy="723900"/>
                  <wp:effectExtent l="0" t="0" r="0" b="0"/>
                  <wp:docPr id="6" name="Picture 6" descr="Logojpe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jpeg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2950" cy="723900"/>
                          </a:xfrm>
                          <a:prstGeom prst="rect">
                            <a:avLst/>
                          </a:prstGeom>
                          <a:noFill/>
                          <a:ln>
                            <a:noFill/>
                          </a:ln>
                        </pic:spPr>
                      </pic:pic>
                    </a:graphicData>
                  </a:graphic>
                </wp:inline>
              </w:drawing>
            </w:r>
          </w:p>
        </w:tc>
      </w:tr>
    </w:tbl>
    <w:p w:rsidR="0085199A" w:rsidRDefault="0085199A" w:rsidP="0085199A">
      <w:pPr>
        <w:pStyle w:val="Heading2"/>
        <w:rPr>
          <w:b/>
          <w:color w:val="000000" w:themeColor="text1"/>
        </w:rPr>
      </w:pPr>
    </w:p>
    <w:p w:rsidR="0085199A" w:rsidRPr="00FE6EF9" w:rsidRDefault="0085199A" w:rsidP="0085199A">
      <w:pPr>
        <w:pStyle w:val="Heading2"/>
        <w:rPr>
          <w:b/>
          <w:color w:val="000000" w:themeColor="text1"/>
        </w:rPr>
      </w:pPr>
      <w:r w:rsidRPr="00FE6EF9">
        <w:rPr>
          <w:b/>
          <w:color w:val="000000" w:themeColor="text1"/>
        </w:rPr>
        <w:t>Introduction</w:t>
      </w:r>
      <w:bookmarkEnd w:id="0"/>
    </w:p>
    <w:p w:rsidR="0085199A" w:rsidRPr="00882762" w:rsidRDefault="0085199A" w:rsidP="0085199A"/>
    <w:p w:rsidR="0085199A" w:rsidRDefault="0085199A" w:rsidP="0085199A">
      <w:pPr>
        <w:spacing w:after="120"/>
        <w:rPr>
          <w:rFonts w:eastAsia="Arial"/>
          <w:sz w:val="24"/>
          <w:szCs w:val="24"/>
        </w:rPr>
      </w:pPr>
      <w:r w:rsidRPr="007B4993">
        <w:rPr>
          <w:rFonts w:eastAsia="Arial"/>
          <w:sz w:val="24"/>
          <w:szCs w:val="24"/>
        </w:rPr>
        <w:t>Play Therapy UK (PTUK)’s prime concern is to promote and monitor safe and effective practice with infants, children and young persons.  Placements have an essential role in the training of practitioners at various levels.</w:t>
      </w:r>
    </w:p>
    <w:p w:rsidR="0085199A" w:rsidRPr="007B4993" w:rsidRDefault="0085199A" w:rsidP="0085199A">
      <w:pPr>
        <w:spacing w:after="120"/>
        <w:rPr>
          <w:rFonts w:eastAsia="Arial"/>
          <w:sz w:val="24"/>
          <w:szCs w:val="24"/>
        </w:rPr>
      </w:pPr>
    </w:p>
    <w:p w:rsidR="0085199A" w:rsidRDefault="0085199A" w:rsidP="0085199A">
      <w:pPr>
        <w:spacing w:after="120"/>
        <w:rPr>
          <w:rFonts w:eastAsia="Arial"/>
          <w:sz w:val="24"/>
          <w:szCs w:val="24"/>
        </w:rPr>
      </w:pPr>
      <w:r w:rsidRPr="007B4993">
        <w:rPr>
          <w:rFonts w:eastAsia="Arial"/>
          <w:sz w:val="24"/>
          <w:szCs w:val="24"/>
        </w:rPr>
        <w:t xml:space="preserve">The purpose of this document is to describe the responsibilities of the trainee, the training course provider and the placement organisation.  </w:t>
      </w:r>
      <w:r>
        <w:rPr>
          <w:rFonts w:eastAsia="Arial"/>
          <w:sz w:val="24"/>
          <w:szCs w:val="24"/>
        </w:rPr>
        <w:t>The policies and standards have also been adopted by Play Therapy International (PTI).</w:t>
      </w:r>
    </w:p>
    <w:p w:rsidR="0085199A" w:rsidRPr="007B4993" w:rsidRDefault="0085199A" w:rsidP="0085199A">
      <w:pPr>
        <w:spacing w:after="120"/>
        <w:rPr>
          <w:rFonts w:eastAsia="Arial"/>
          <w:sz w:val="24"/>
          <w:szCs w:val="24"/>
        </w:rPr>
      </w:pPr>
    </w:p>
    <w:p w:rsidR="0085199A" w:rsidRPr="007B4993" w:rsidRDefault="0085199A" w:rsidP="0085199A">
      <w:pPr>
        <w:spacing w:after="120"/>
        <w:rPr>
          <w:rFonts w:eastAsia="Arial"/>
          <w:sz w:val="24"/>
          <w:szCs w:val="24"/>
        </w:rPr>
      </w:pPr>
      <w:r w:rsidRPr="007B4993">
        <w:rPr>
          <w:rFonts w:eastAsia="Arial"/>
          <w:sz w:val="24"/>
          <w:szCs w:val="24"/>
        </w:rPr>
        <w:t xml:space="preserve">Three important training principles for </w:t>
      </w:r>
      <w:r>
        <w:rPr>
          <w:rFonts w:eastAsia="Arial"/>
          <w:sz w:val="24"/>
          <w:szCs w:val="24"/>
        </w:rPr>
        <w:t>PTUK/PTI</w:t>
      </w:r>
      <w:r w:rsidRPr="007B4993">
        <w:rPr>
          <w:rFonts w:eastAsia="Arial"/>
          <w:sz w:val="24"/>
          <w:szCs w:val="24"/>
        </w:rPr>
        <w:t xml:space="preserve"> accredited courses are that trainees must:</w:t>
      </w:r>
    </w:p>
    <w:p w:rsidR="0085199A" w:rsidRPr="007B4993" w:rsidRDefault="0085199A" w:rsidP="0085199A">
      <w:pPr>
        <w:numPr>
          <w:ilvl w:val="0"/>
          <w:numId w:val="1"/>
        </w:numPr>
        <w:spacing w:after="80" w:line="240" w:lineRule="auto"/>
        <w:ind w:left="357" w:hanging="357"/>
        <w:rPr>
          <w:rFonts w:eastAsia="Arial"/>
          <w:sz w:val="24"/>
          <w:szCs w:val="24"/>
        </w:rPr>
      </w:pPr>
      <w:r w:rsidRPr="007B4993">
        <w:rPr>
          <w:rFonts w:eastAsia="Arial"/>
          <w:sz w:val="24"/>
          <w:szCs w:val="24"/>
        </w:rPr>
        <w:t>Put into practice their practical training linking it to their theoretical knowledge</w:t>
      </w:r>
    </w:p>
    <w:p w:rsidR="0085199A" w:rsidRPr="007B4993" w:rsidRDefault="0085199A" w:rsidP="0085199A">
      <w:pPr>
        <w:numPr>
          <w:ilvl w:val="0"/>
          <w:numId w:val="1"/>
        </w:numPr>
        <w:spacing w:after="80" w:line="240" w:lineRule="auto"/>
        <w:ind w:left="357" w:hanging="357"/>
        <w:rPr>
          <w:rFonts w:eastAsia="Arial"/>
          <w:sz w:val="24"/>
          <w:szCs w:val="24"/>
        </w:rPr>
      </w:pPr>
      <w:r w:rsidRPr="007B4993">
        <w:rPr>
          <w:rFonts w:eastAsia="Arial"/>
          <w:sz w:val="24"/>
          <w:szCs w:val="24"/>
        </w:rPr>
        <w:t>Demonstrate that they are reflective, self-analytical practitioners in real world settings</w:t>
      </w:r>
    </w:p>
    <w:p w:rsidR="0085199A" w:rsidRPr="007B4993" w:rsidRDefault="0085199A" w:rsidP="0085199A">
      <w:pPr>
        <w:numPr>
          <w:ilvl w:val="0"/>
          <w:numId w:val="1"/>
        </w:numPr>
        <w:spacing w:after="120" w:line="240" w:lineRule="auto"/>
        <w:ind w:left="357" w:hanging="357"/>
        <w:rPr>
          <w:rFonts w:eastAsia="Arial"/>
          <w:sz w:val="24"/>
          <w:szCs w:val="24"/>
        </w:rPr>
      </w:pPr>
      <w:r w:rsidRPr="007B4993">
        <w:rPr>
          <w:rFonts w:eastAsia="Arial"/>
          <w:sz w:val="24"/>
          <w:szCs w:val="24"/>
        </w:rPr>
        <w:t>Be able to carry out clinical governance/audit to provide quality management of their work</w:t>
      </w:r>
    </w:p>
    <w:p w:rsidR="0085199A" w:rsidRDefault="0085199A" w:rsidP="0085199A">
      <w:pPr>
        <w:spacing w:after="120"/>
        <w:rPr>
          <w:rFonts w:eastAsia="Arial"/>
          <w:sz w:val="24"/>
          <w:szCs w:val="24"/>
        </w:rPr>
      </w:pPr>
    </w:p>
    <w:p w:rsidR="0085199A" w:rsidRDefault="0085199A" w:rsidP="0085199A">
      <w:pPr>
        <w:spacing w:after="120"/>
        <w:rPr>
          <w:rFonts w:eastAsia="Arial"/>
          <w:sz w:val="24"/>
          <w:szCs w:val="24"/>
        </w:rPr>
      </w:pPr>
      <w:r w:rsidRPr="007B4993">
        <w:rPr>
          <w:rFonts w:eastAsia="Arial"/>
          <w:sz w:val="24"/>
          <w:szCs w:val="24"/>
        </w:rPr>
        <w:t>These principles require trainees to work in a clinical placement in an appropriate organisation and not in private practice.</w:t>
      </w:r>
    </w:p>
    <w:p w:rsidR="0085199A" w:rsidRPr="007B4993" w:rsidRDefault="0085199A" w:rsidP="0085199A">
      <w:pPr>
        <w:spacing w:after="120"/>
        <w:rPr>
          <w:rFonts w:eastAsia="Arial"/>
          <w:sz w:val="24"/>
          <w:szCs w:val="24"/>
        </w:rPr>
      </w:pPr>
    </w:p>
    <w:p w:rsidR="0085199A" w:rsidRPr="007B4993" w:rsidRDefault="0085199A" w:rsidP="0085199A">
      <w:pPr>
        <w:spacing w:after="120"/>
        <w:rPr>
          <w:rFonts w:eastAsia="Arial"/>
          <w:sz w:val="24"/>
          <w:szCs w:val="24"/>
        </w:rPr>
      </w:pPr>
      <w:r w:rsidRPr="007B4993">
        <w:rPr>
          <w:rFonts w:eastAsia="Arial"/>
          <w:sz w:val="24"/>
          <w:szCs w:val="24"/>
        </w:rPr>
        <w:t>The benefits for the organisation providing the placement can be:</w:t>
      </w:r>
    </w:p>
    <w:p w:rsidR="0085199A" w:rsidRPr="007B4993" w:rsidRDefault="0085199A" w:rsidP="0085199A">
      <w:pPr>
        <w:numPr>
          <w:ilvl w:val="0"/>
          <w:numId w:val="2"/>
        </w:numPr>
        <w:spacing w:after="120" w:line="240" w:lineRule="auto"/>
        <w:ind w:left="357" w:hanging="357"/>
        <w:rPr>
          <w:rFonts w:eastAsia="Arial"/>
          <w:sz w:val="24"/>
          <w:szCs w:val="24"/>
        </w:rPr>
      </w:pPr>
      <w:r w:rsidRPr="007B4993">
        <w:rPr>
          <w:rFonts w:eastAsia="Arial"/>
          <w:sz w:val="24"/>
          <w:szCs w:val="24"/>
        </w:rPr>
        <w:t>The provision of a cost effective added value service for children that meets the Government’s requirements for attending to the emotional wellbeing of infants, children and young persons in their care</w:t>
      </w:r>
    </w:p>
    <w:p w:rsidR="0085199A" w:rsidRPr="007B4993" w:rsidRDefault="0085199A" w:rsidP="0085199A">
      <w:pPr>
        <w:numPr>
          <w:ilvl w:val="0"/>
          <w:numId w:val="2"/>
        </w:numPr>
        <w:spacing w:after="120" w:line="240" w:lineRule="auto"/>
        <w:ind w:left="357" w:hanging="357"/>
        <w:rPr>
          <w:rFonts w:eastAsia="Arial"/>
          <w:sz w:val="24"/>
          <w:szCs w:val="24"/>
        </w:rPr>
      </w:pPr>
      <w:r w:rsidRPr="007B4993">
        <w:rPr>
          <w:rFonts w:eastAsia="Arial"/>
          <w:sz w:val="24"/>
          <w:szCs w:val="24"/>
        </w:rPr>
        <w:t>More effective achievement of the organisation’s objectives because of the improved emotional state, behaviour and mental health of the infants children and young persons</w:t>
      </w:r>
    </w:p>
    <w:p w:rsidR="0085199A" w:rsidRPr="007B4993" w:rsidRDefault="0085199A" w:rsidP="0085199A">
      <w:pPr>
        <w:numPr>
          <w:ilvl w:val="0"/>
          <w:numId w:val="2"/>
        </w:numPr>
        <w:spacing w:after="120" w:line="240" w:lineRule="auto"/>
        <w:ind w:left="357" w:hanging="357"/>
        <w:rPr>
          <w:rFonts w:eastAsia="Arial"/>
          <w:sz w:val="24"/>
          <w:szCs w:val="24"/>
        </w:rPr>
      </w:pPr>
      <w:r w:rsidRPr="007B4993">
        <w:rPr>
          <w:rFonts w:eastAsia="Arial"/>
          <w:sz w:val="24"/>
          <w:szCs w:val="24"/>
        </w:rPr>
        <w:t>Release of other professional staff members</w:t>
      </w:r>
      <w:r>
        <w:rPr>
          <w:rFonts w:eastAsia="Arial"/>
          <w:sz w:val="24"/>
          <w:szCs w:val="24"/>
        </w:rPr>
        <w:t>’</w:t>
      </w:r>
      <w:r w:rsidRPr="007B4993">
        <w:rPr>
          <w:rFonts w:eastAsia="Arial"/>
          <w:sz w:val="24"/>
          <w:szCs w:val="24"/>
        </w:rPr>
        <w:t xml:space="preserve"> time who do not have specialist therapeutic experience</w:t>
      </w:r>
    </w:p>
    <w:p w:rsidR="0085199A" w:rsidRPr="007B4993" w:rsidRDefault="0085199A" w:rsidP="0085199A">
      <w:pPr>
        <w:numPr>
          <w:ilvl w:val="0"/>
          <w:numId w:val="2"/>
        </w:numPr>
        <w:spacing w:after="120" w:line="240" w:lineRule="auto"/>
        <w:ind w:left="357" w:hanging="357"/>
        <w:rPr>
          <w:rFonts w:eastAsia="Arial"/>
          <w:sz w:val="24"/>
          <w:szCs w:val="24"/>
        </w:rPr>
      </w:pPr>
      <w:r w:rsidRPr="007B4993">
        <w:rPr>
          <w:rFonts w:eastAsia="Arial"/>
          <w:sz w:val="24"/>
          <w:szCs w:val="24"/>
        </w:rPr>
        <w:t>Increased engagement with the community through contact with parents and carers</w:t>
      </w:r>
    </w:p>
    <w:p w:rsidR="0085199A" w:rsidRDefault="0085199A" w:rsidP="0085199A">
      <w:pPr>
        <w:numPr>
          <w:ilvl w:val="0"/>
          <w:numId w:val="2"/>
        </w:numPr>
        <w:spacing w:after="120" w:line="240" w:lineRule="auto"/>
        <w:ind w:left="357" w:hanging="357"/>
        <w:rPr>
          <w:rFonts w:eastAsia="Arial"/>
          <w:sz w:val="24"/>
          <w:szCs w:val="24"/>
        </w:rPr>
      </w:pPr>
      <w:r w:rsidRPr="007B4993">
        <w:rPr>
          <w:rFonts w:eastAsia="Arial"/>
          <w:sz w:val="24"/>
          <w:szCs w:val="24"/>
        </w:rPr>
        <w:t>Proving, through a pilot scheme, the effectiveness of therapeutic play and play therapy to justify continued funding</w:t>
      </w:r>
    </w:p>
    <w:p w:rsidR="0085199A" w:rsidRPr="007B4993" w:rsidRDefault="0085199A" w:rsidP="0085199A">
      <w:pPr>
        <w:spacing w:after="120" w:line="240" w:lineRule="auto"/>
        <w:ind w:left="357"/>
        <w:rPr>
          <w:rFonts w:eastAsia="Arial"/>
          <w:sz w:val="24"/>
          <w:szCs w:val="24"/>
        </w:rPr>
      </w:pPr>
    </w:p>
    <w:p w:rsidR="0085199A" w:rsidRPr="007B4993" w:rsidRDefault="0085199A" w:rsidP="0085199A">
      <w:pPr>
        <w:spacing w:after="120"/>
        <w:rPr>
          <w:rFonts w:eastAsia="Arial"/>
          <w:sz w:val="24"/>
          <w:szCs w:val="24"/>
        </w:rPr>
      </w:pPr>
      <w:r w:rsidRPr="007B4993">
        <w:rPr>
          <w:rFonts w:eastAsia="Arial"/>
          <w:sz w:val="24"/>
          <w:szCs w:val="24"/>
        </w:rPr>
        <w:lastRenderedPageBreak/>
        <w:t xml:space="preserve">Trainees are required to complete 100 sessions of clinically supervised practice for both the Post Graduate Certificate in Therapeutic Play Skills and Post Graduate Diploma in Play Therapy courses accredited by </w:t>
      </w:r>
      <w:r>
        <w:rPr>
          <w:rFonts w:eastAsia="Arial"/>
          <w:sz w:val="24"/>
          <w:szCs w:val="24"/>
        </w:rPr>
        <w:t>PTUK/PTI</w:t>
      </w:r>
      <w:r w:rsidRPr="007B4993">
        <w:rPr>
          <w:rFonts w:eastAsia="Arial"/>
          <w:sz w:val="24"/>
          <w:szCs w:val="24"/>
        </w:rPr>
        <w:t xml:space="preserve">.  </w:t>
      </w:r>
      <w:r>
        <w:rPr>
          <w:rFonts w:eastAsia="Arial"/>
          <w:sz w:val="24"/>
          <w:szCs w:val="24"/>
        </w:rPr>
        <w:t xml:space="preserve">This includes working therapeutically with groups of clients at the Diploma stage. </w:t>
      </w:r>
      <w:r w:rsidRPr="007B4993">
        <w:rPr>
          <w:rFonts w:eastAsia="Arial"/>
          <w:sz w:val="24"/>
          <w:szCs w:val="24"/>
        </w:rPr>
        <w:t>A session is defi</w:t>
      </w:r>
      <w:r>
        <w:rPr>
          <w:rFonts w:eastAsia="Arial"/>
          <w:sz w:val="24"/>
          <w:szCs w:val="24"/>
        </w:rPr>
        <w:t>ned as 40 minutes work with the c</w:t>
      </w:r>
      <w:r w:rsidRPr="007B4993">
        <w:rPr>
          <w:rFonts w:eastAsia="Arial"/>
          <w:sz w:val="24"/>
          <w:szCs w:val="24"/>
        </w:rPr>
        <w:t>lient</w:t>
      </w:r>
      <w:r>
        <w:rPr>
          <w:rFonts w:eastAsia="Arial"/>
          <w:sz w:val="24"/>
          <w:szCs w:val="24"/>
        </w:rPr>
        <w:t>s,</w:t>
      </w:r>
      <w:r w:rsidRPr="007B4993">
        <w:rPr>
          <w:rFonts w:eastAsia="Arial"/>
          <w:sz w:val="24"/>
          <w:szCs w:val="24"/>
        </w:rPr>
        <w:t xml:space="preserve"> either individually or in a group (Diploma only) and 20 minutes for preparation, clearing up and writing notes. Please ask about the session requirements for other courses.</w:t>
      </w:r>
    </w:p>
    <w:p w:rsidR="0085199A" w:rsidRDefault="0085199A" w:rsidP="0085199A">
      <w:pPr>
        <w:spacing w:after="120"/>
        <w:rPr>
          <w:rFonts w:eastAsia="Arial"/>
          <w:w w:val="102"/>
          <w:sz w:val="24"/>
          <w:szCs w:val="24"/>
        </w:rPr>
      </w:pPr>
      <w:r w:rsidRPr="007B4993">
        <w:rPr>
          <w:rFonts w:eastAsia="Arial"/>
          <w:sz w:val="24"/>
          <w:szCs w:val="24"/>
        </w:rPr>
        <w:t>In practice the</w:t>
      </w:r>
      <w:r w:rsidRPr="007B4993">
        <w:rPr>
          <w:rFonts w:eastAsia="Arial"/>
          <w:spacing w:val="3"/>
          <w:sz w:val="24"/>
          <w:szCs w:val="24"/>
        </w:rPr>
        <w:t xml:space="preserve"> </w:t>
      </w:r>
      <w:r w:rsidRPr="007B4993">
        <w:rPr>
          <w:rFonts w:eastAsia="Arial"/>
          <w:sz w:val="24"/>
          <w:szCs w:val="24"/>
        </w:rPr>
        <w:t>needs</w:t>
      </w:r>
      <w:r w:rsidRPr="007B4993">
        <w:rPr>
          <w:rFonts w:eastAsia="Arial"/>
          <w:spacing w:val="-5"/>
          <w:sz w:val="24"/>
          <w:szCs w:val="24"/>
        </w:rPr>
        <w:t xml:space="preserve"> </w:t>
      </w:r>
      <w:r w:rsidRPr="007B4993">
        <w:rPr>
          <w:rFonts w:eastAsia="Arial"/>
          <w:sz w:val="24"/>
          <w:szCs w:val="24"/>
        </w:rPr>
        <w:t>of</w:t>
      </w:r>
      <w:r w:rsidRPr="007B4993">
        <w:rPr>
          <w:rFonts w:eastAsia="Arial"/>
          <w:spacing w:val="7"/>
          <w:sz w:val="24"/>
          <w:szCs w:val="24"/>
        </w:rPr>
        <w:t xml:space="preserve"> </w:t>
      </w:r>
      <w:r w:rsidRPr="007B4993">
        <w:rPr>
          <w:rFonts w:eastAsia="Arial"/>
          <w:sz w:val="24"/>
          <w:szCs w:val="24"/>
        </w:rPr>
        <w:t>clients</w:t>
      </w:r>
      <w:r w:rsidRPr="007B4993">
        <w:rPr>
          <w:rFonts w:eastAsia="Arial"/>
          <w:spacing w:val="6"/>
          <w:sz w:val="24"/>
          <w:szCs w:val="24"/>
        </w:rPr>
        <w:t xml:space="preserve"> </w:t>
      </w:r>
      <w:r w:rsidRPr="007B4993">
        <w:rPr>
          <w:rFonts w:eastAsia="Arial"/>
          <w:sz w:val="24"/>
          <w:szCs w:val="24"/>
        </w:rPr>
        <w:t>a</w:t>
      </w:r>
      <w:r w:rsidRPr="007B4993">
        <w:rPr>
          <w:rFonts w:eastAsia="Arial"/>
          <w:spacing w:val="-4"/>
          <w:sz w:val="24"/>
          <w:szCs w:val="24"/>
        </w:rPr>
        <w:t>r</w:t>
      </w:r>
      <w:r w:rsidRPr="007B4993">
        <w:rPr>
          <w:rFonts w:eastAsia="Arial"/>
          <w:sz w:val="24"/>
          <w:szCs w:val="24"/>
        </w:rPr>
        <w:t>e</w:t>
      </w:r>
      <w:r w:rsidRPr="007B4993">
        <w:rPr>
          <w:rFonts w:eastAsia="Arial"/>
          <w:spacing w:val="-10"/>
          <w:sz w:val="24"/>
          <w:szCs w:val="24"/>
        </w:rPr>
        <w:t xml:space="preserve"> </w:t>
      </w:r>
      <w:r w:rsidRPr="007B4993">
        <w:rPr>
          <w:rFonts w:eastAsia="Arial"/>
          <w:w w:val="101"/>
          <w:sz w:val="24"/>
          <w:szCs w:val="24"/>
        </w:rPr>
        <w:t xml:space="preserve">paramount. </w:t>
      </w:r>
      <w:r w:rsidRPr="007B4993">
        <w:rPr>
          <w:rFonts w:eastAsia="Arial"/>
          <w:sz w:val="24"/>
          <w:szCs w:val="24"/>
        </w:rPr>
        <w:t>If</w:t>
      </w:r>
      <w:r w:rsidRPr="007B4993">
        <w:rPr>
          <w:rFonts w:eastAsia="Arial"/>
          <w:spacing w:val="-9"/>
          <w:sz w:val="24"/>
          <w:szCs w:val="24"/>
        </w:rPr>
        <w:t xml:space="preserve"> </w:t>
      </w:r>
      <w:r w:rsidRPr="007B4993">
        <w:rPr>
          <w:rFonts w:eastAsia="Arial"/>
          <w:sz w:val="24"/>
          <w:szCs w:val="24"/>
        </w:rPr>
        <w:t>a</w:t>
      </w:r>
      <w:r w:rsidRPr="007B4993">
        <w:rPr>
          <w:rFonts w:eastAsia="Arial"/>
          <w:spacing w:val="-4"/>
          <w:sz w:val="24"/>
          <w:szCs w:val="24"/>
        </w:rPr>
        <w:t xml:space="preserve"> </w:t>
      </w:r>
      <w:r w:rsidRPr="007B4993">
        <w:rPr>
          <w:rFonts w:eastAsia="Arial"/>
          <w:w w:val="104"/>
          <w:sz w:val="24"/>
          <w:szCs w:val="24"/>
        </w:rPr>
        <w:t xml:space="preserve">conflict </w:t>
      </w:r>
      <w:r w:rsidRPr="007B4993">
        <w:rPr>
          <w:rFonts w:eastAsia="Arial"/>
          <w:sz w:val="24"/>
          <w:szCs w:val="24"/>
        </w:rPr>
        <w:t>of</w:t>
      </w:r>
      <w:r w:rsidRPr="007B4993">
        <w:rPr>
          <w:rFonts w:eastAsia="Arial"/>
          <w:spacing w:val="7"/>
          <w:sz w:val="24"/>
          <w:szCs w:val="24"/>
        </w:rPr>
        <w:t xml:space="preserve"> </w:t>
      </w:r>
      <w:r w:rsidRPr="007B4993">
        <w:rPr>
          <w:rFonts w:eastAsia="Arial"/>
          <w:sz w:val="24"/>
          <w:szCs w:val="24"/>
        </w:rPr>
        <w:t>inte</w:t>
      </w:r>
      <w:r w:rsidRPr="007B4993">
        <w:rPr>
          <w:rFonts w:eastAsia="Arial"/>
          <w:spacing w:val="-4"/>
          <w:sz w:val="24"/>
          <w:szCs w:val="24"/>
        </w:rPr>
        <w:t>r</w:t>
      </w:r>
      <w:r w:rsidRPr="007B4993">
        <w:rPr>
          <w:rFonts w:eastAsia="Arial"/>
          <w:sz w:val="24"/>
          <w:szCs w:val="24"/>
        </w:rPr>
        <w:t>est</w:t>
      </w:r>
      <w:r w:rsidRPr="007B4993">
        <w:rPr>
          <w:rFonts w:eastAsia="Arial"/>
          <w:spacing w:val="3"/>
          <w:sz w:val="24"/>
          <w:szCs w:val="24"/>
        </w:rPr>
        <w:t xml:space="preserve"> arises between </w:t>
      </w:r>
      <w:r w:rsidRPr="007B4993">
        <w:rPr>
          <w:rFonts w:eastAsia="Arial"/>
          <w:w w:val="101"/>
          <w:sz w:val="24"/>
          <w:szCs w:val="24"/>
        </w:rPr>
        <w:t xml:space="preserve">the </w:t>
      </w:r>
      <w:r w:rsidRPr="007B4993">
        <w:rPr>
          <w:rFonts w:eastAsia="Arial"/>
          <w:sz w:val="24"/>
          <w:szCs w:val="24"/>
        </w:rPr>
        <w:t>number</w:t>
      </w:r>
      <w:r w:rsidRPr="007B4993">
        <w:rPr>
          <w:rFonts w:eastAsia="Arial"/>
          <w:spacing w:val="7"/>
          <w:sz w:val="24"/>
          <w:szCs w:val="24"/>
        </w:rPr>
        <w:t xml:space="preserve"> </w:t>
      </w:r>
      <w:r>
        <w:rPr>
          <w:rFonts w:eastAsia="Arial"/>
          <w:spacing w:val="7"/>
          <w:sz w:val="24"/>
          <w:szCs w:val="24"/>
        </w:rPr>
        <w:t xml:space="preserve">or </w:t>
      </w:r>
      <w:r w:rsidRPr="007B4993">
        <w:rPr>
          <w:rFonts w:eastAsia="Arial"/>
          <w:spacing w:val="7"/>
          <w:sz w:val="24"/>
          <w:szCs w:val="24"/>
        </w:rPr>
        <w:t xml:space="preserve">type </w:t>
      </w:r>
      <w:r w:rsidRPr="007B4993">
        <w:rPr>
          <w:rFonts w:eastAsia="Arial"/>
          <w:sz w:val="24"/>
          <w:szCs w:val="24"/>
        </w:rPr>
        <w:t>of</w:t>
      </w:r>
      <w:r w:rsidRPr="007B4993">
        <w:rPr>
          <w:rFonts w:eastAsia="Arial"/>
          <w:spacing w:val="7"/>
          <w:sz w:val="24"/>
          <w:szCs w:val="24"/>
        </w:rPr>
        <w:t xml:space="preserve"> </w:t>
      </w:r>
      <w:r w:rsidRPr="007B4993">
        <w:rPr>
          <w:rFonts w:eastAsia="Arial"/>
          <w:sz w:val="24"/>
          <w:szCs w:val="24"/>
        </w:rPr>
        <w:t>therapy</w:t>
      </w:r>
      <w:r w:rsidRPr="007B4993">
        <w:rPr>
          <w:rFonts w:eastAsia="Arial"/>
          <w:spacing w:val="10"/>
          <w:sz w:val="24"/>
          <w:szCs w:val="24"/>
        </w:rPr>
        <w:t xml:space="preserve"> </w:t>
      </w:r>
      <w:r w:rsidRPr="007B4993">
        <w:rPr>
          <w:rFonts w:eastAsia="Arial"/>
          <w:sz w:val="24"/>
          <w:szCs w:val="24"/>
        </w:rPr>
        <w:t xml:space="preserve">hours </w:t>
      </w:r>
      <w:r w:rsidRPr="007B4993">
        <w:rPr>
          <w:rFonts w:eastAsia="Arial"/>
          <w:spacing w:val="-4"/>
          <w:sz w:val="24"/>
          <w:szCs w:val="24"/>
        </w:rPr>
        <w:t>r</w:t>
      </w:r>
      <w:r w:rsidRPr="007B4993">
        <w:rPr>
          <w:rFonts w:eastAsia="Arial"/>
          <w:sz w:val="24"/>
          <w:szCs w:val="24"/>
        </w:rPr>
        <w:t>equi</w:t>
      </w:r>
      <w:r w:rsidRPr="007B4993">
        <w:rPr>
          <w:rFonts w:eastAsia="Arial"/>
          <w:spacing w:val="-4"/>
          <w:sz w:val="24"/>
          <w:szCs w:val="24"/>
        </w:rPr>
        <w:t>r</w:t>
      </w:r>
      <w:r w:rsidRPr="007B4993">
        <w:rPr>
          <w:rFonts w:eastAsia="Arial"/>
          <w:sz w:val="24"/>
          <w:szCs w:val="24"/>
        </w:rPr>
        <w:t>ed,</w:t>
      </w:r>
      <w:r w:rsidRPr="007B4993">
        <w:rPr>
          <w:rFonts w:eastAsia="Arial"/>
          <w:spacing w:val="3"/>
          <w:sz w:val="24"/>
          <w:szCs w:val="24"/>
        </w:rPr>
        <w:t xml:space="preserve"> or other organisation needs, </w:t>
      </w:r>
      <w:r w:rsidRPr="007B4993">
        <w:rPr>
          <w:rFonts w:eastAsia="Arial"/>
          <w:w w:val="102"/>
          <w:sz w:val="24"/>
          <w:szCs w:val="24"/>
        </w:rPr>
        <w:t xml:space="preserve">the client’s </w:t>
      </w:r>
      <w:proofErr w:type="spellStart"/>
      <w:r w:rsidRPr="007B4993">
        <w:rPr>
          <w:rFonts w:eastAsia="Arial"/>
          <w:w w:val="102"/>
          <w:sz w:val="24"/>
          <w:szCs w:val="24"/>
        </w:rPr>
        <w:t>need</w:t>
      </w:r>
      <w:r>
        <w:rPr>
          <w:rFonts w:eastAsia="Arial"/>
          <w:w w:val="102"/>
          <w:sz w:val="24"/>
          <w:szCs w:val="24"/>
        </w:rPr>
        <w:t>S</w:t>
      </w:r>
      <w:proofErr w:type="spellEnd"/>
      <w:r w:rsidRPr="007B4993">
        <w:rPr>
          <w:rFonts w:eastAsia="Arial"/>
          <w:w w:val="102"/>
          <w:sz w:val="24"/>
          <w:szCs w:val="24"/>
        </w:rPr>
        <w:t xml:space="preserve"> must come first.</w:t>
      </w:r>
    </w:p>
    <w:p w:rsidR="0085199A" w:rsidRPr="007B4993" w:rsidRDefault="0085199A" w:rsidP="0085199A">
      <w:pPr>
        <w:spacing w:after="120"/>
        <w:rPr>
          <w:rFonts w:eastAsia="Arial"/>
          <w:sz w:val="24"/>
          <w:szCs w:val="24"/>
        </w:rPr>
      </w:pPr>
    </w:p>
    <w:p w:rsidR="0085199A" w:rsidRPr="007B4993" w:rsidRDefault="0085199A" w:rsidP="0085199A">
      <w:pPr>
        <w:spacing w:after="120"/>
        <w:rPr>
          <w:rFonts w:eastAsia="Arial"/>
          <w:sz w:val="24"/>
          <w:szCs w:val="24"/>
        </w:rPr>
      </w:pPr>
      <w:r w:rsidRPr="007B4993">
        <w:rPr>
          <w:rFonts w:eastAsia="Arial"/>
          <w:sz w:val="24"/>
          <w:szCs w:val="24"/>
        </w:rPr>
        <w:t>In considering placement organisations trainees</w:t>
      </w:r>
      <w:r w:rsidRPr="007B4993">
        <w:rPr>
          <w:rFonts w:eastAsia="Arial"/>
          <w:spacing w:val="-22"/>
          <w:sz w:val="24"/>
          <w:szCs w:val="24"/>
        </w:rPr>
        <w:t xml:space="preserve"> </w:t>
      </w:r>
      <w:r w:rsidRPr="007B4993">
        <w:rPr>
          <w:rFonts w:eastAsia="Arial"/>
          <w:sz w:val="24"/>
          <w:szCs w:val="24"/>
        </w:rPr>
        <w:t>should:</w:t>
      </w:r>
    </w:p>
    <w:p w:rsidR="0085199A" w:rsidRPr="007B4993" w:rsidRDefault="0085199A" w:rsidP="0085199A">
      <w:pPr>
        <w:numPr>
          <w:ilvl w:val="0"/>
          <w:numId w:val="3"/>
        </w:numPr>
        <w:spacing w:after="120" w:line="240" w:lineRule="auto"/>
        <w:ind w:left="357" w:hanging="357"/>
        <w:rPr>
          <w:rFonts w:eastAsia="Arial"/>
          <w:spacing w:val="12"/>
          <w:sz w:val="24"/>
          <w:szCs w:val="24"/>
        </w:rPr>
      </w:pPr>
      <w:r w:rsidRPr="007B4993">
        <w:rPr>
          <w:rFonts w:eastAsia="Arial"/>
          <w:sz w:val="24"/>
          <w:szCs w:val="24"/>
        </w:rPr>
        <w:t>Ideally have set up at least one placement, before the start of the taught training, allowing sufficient</w:t>
      </w:r>
      <w:r w:rsidRPr="007B4993">
        <w:rPr>
          <w:rFonts w:eastAsia="Arial"/>
          <w:spacing w:val="5"/>
          <w:sz w:val="24"/>
          <w:szCs w:val="24"/>
        </w:rPr>
        <w:t xml:space="preserve"> </w:t>
      </w:r>
      <w:r w:rsidRPr="007B4993">
        <w:rPr>
          <w:rFonts w:eastAsia="Arial"/>
          <w:sz w:val="24"/>
          <w:szCs w:val="24"/>
        </w:rPr>
        <w:t>time</w:t>
      </w:r>
      <w:r w:rsidRPr="007B4993">
        <w:rPr>
          <w:rFonts w:eastAsia="Arial"/>
          <w:spacing w:val="8"/>
          <w:sz w:val="24"/>
          <w:szCs w:val="24"/>
        </w:rPr>
        <w:t xml:space="preserve"> </w:t>
      </w:r>
      <w:r w:rsidRPr="007B4993">
        <w:rPr>
          <w:rFonts w:eastAsia="Arial"/>
          <w:sz w:val="24"/>
          <w:szCs w:val="24"/>
        </w:rPr>
        <w:t>for</w:t>
      </w:r>
      <w:r w:rsidRPr="007B4993">
        <w:rPr>
          <w:rFonts w:eastAsia="Arial"/>
          <w:spacing w:val="7"/>
          <w:sz w:val="24"/>
          <w:szCs w:val="24"/>
        </w:rPr>
        <w:t xml:space="preserve"> </w:t>
      </w:r>
      <w:r w:rsidRPr="007B4993">
        <w:rPr>
          <w:rFonts w:eastAsia="Arial"/>
          <w:w w:val="101"/>
          <w:sz w:val="24"/>
          <w:szCs w:val="24"/>
        </w:rPr>
        <w:t xml:space="preserve">the </w:t>
      </w:r>
      <w:r w:rsidRPr="007B4993">
        <w:rPr>
          <w:rFonts w:eastAsia="Arial"/>
          <w:sz w:val="24"/>
          <w:szCs w:val="24"/>
        </w:rPr>
        <w:t>p</w:t>
      </w:r>
      <w:r w:rsidRPr="007B4993">
        <w:rPr>
          <w:rFonts w:eastAsia="Arial"/>
          <w:spacing w:val="-4"/>
          <w:sz w:val="24"/>
          <w:szCs w:val="24"/>
        </w:rPr>
        <w:t>r</w:t>
      </w:r>
      <w:r w:rsidRPr="007B4993">
        <w:rPr>
          <w:rFonts w:eastAsia="Arial"/>
          <w:sz w:val="24"/>
          <w:szCs w:val="24"/>
        </w:rPr>
        <w:t>ocess</w:t>
      </w:r>
      <w:r w:rsidRPr="007B4993">
        <w:rPr>
          <w:rFonts w:eastAsia="Arial"/>
          <w:spacing w:val="12"/>
          <w:sz w:val="24"/>
          <w:szCs w:val="24"/>
        </w:rPr>
        <w:t xml:space="preserve"> </w:t>
      </w:r>
      <w:r w:rsidRPr="007B4993">
        <w:rPr>
          <w:rFonts w:eastAsia="Arial"/>
          <w:sz w:val="24"/>
          <w:szCs w:val="24"/>
        </w:rPr>
        <w:t>of</w:t>
      </w:r>
      <w:r w:rsidRPr="007B4993">
        <w:rPr>
          <w:rFonts w:eastAsia="Arial"/>
          <w:spacing w:val="7"/>
          <w:sz w:val="24"/>
          <w:szCs w:val="24"/>
        </w:rPr>
        <w:t xml:space="preserve"> </w:t>
      </w:r>
      <w:r w:rsidRPr="007B4993">
        <w:rPr>
          <w:rFonts w:eastAsia="Arial"/>
          <w:sz w:val="24"/>
          <w:szCs w:val="24"/>
        </w:rPr>
        <w:t>doing this</w:t>
      </w:r>
      <w:r w:rsidRPr="007B4993">
        <w:rPr>
          <w:rFonts w:eastAsia="Arial"/>
          <w:spacing w:val="12"/>
          <w:sz w:val="24"/>
          <w:szCs w:val="24"/>
        </w:rPr>
        <w:t xml:space="preserve">.  </w:t>
      </w:r>
      <w:r>
        <w:rPr>
          <w:rFonts w:eastAsia="Arial"/>
          <w:spacing w:val="12"/>
          <w:sz w:val="24"/>
          <w:szCs w:val="24"/>
        </w:rPr>
        <w:t>PTUK/PTI</w:t>
      </w:r>
      <w:r w:rsidRPr="007B4993">
        <w:rPr>
          <w:rFonts w:eastAsia="Arial"/>
          <w:spacing w:val="12"/>
          <w:sz w:val="24"/>
          <w:szCs w:val="24"/>
        </w:rPr>
        <w:t xml:space="preserve"> and APAC will provide support but it is the trainee’s responsibility to be pro-active.</w:t>
      </w:r>
    </w:p>
    <w:p w:rsidR="0085199A" w:rsidRPr="007B4993" w:rsidRDefault="0085199A" w:rsidP="0085199A">
      <w:pPr>
        <w:numPr>
          <w:ilvl w:val="0"/>
          <w:numId w:val="3"/>
        </w:numPr>
        <w:spacing w:after="120" w:line="240" w:lineRule="auto"/>
        <w:ind w:left="357" w:hanging="357"/>
        <w:rPr>
          <w:rFonts w:eastAsia="Arial"/>
          <w:spacing w:val="12"/>
          <w:sz w:val="24"/>
          <w:szCs w:val="24"/>
        </w:rPr>
      </w:pPr>
      <w:r w:rsidRPr="007B4993">
        <w:rPr>
          <w:rFonts w:eastAsia="Arial"/>
          <w:spacing w:val="12"/>
          <w:sz w:val="24"/>
          <w:szCs w:val="24"/>
        </w:rPr>
        <w:t xml:space="preserve">Appreciate that in any single placement organisation there may not be an adequate number of appropriate referrals to meet the course requirements </w:t>
      </w:r>
    </w:p>
    <w:p w:rsidR="0085199A" w:rsidRPr="007B4993" w:rsidRDefault="0085199A" w:rsidP="0085199A">
      <w:pPr>
        <w:numPr>
          <w:ilvl w:val="0"/>
          <w:numId w:val="3"/>
        </w:numPr>
        <w:spacing w:after="120" w:line="240" w:lineRule="auto"/>
        <w:ind w:left="357" w:hanging="357"/>
        <w:rPr>
          <w:rFonts w:eastAsia="Arial"/>
          <w:spacing w:val="12"/>
          <w:sz w:val="24"/>
          <w:szCs w:val="24"/>
        </w:rPr>
      </w:pPr>
      <w:r w:rsidRPr="007B4993">
        <w:rPr>
          <w:rFonts w:eastAsia="Arial"/>
          <w:spacing w:val="12"/>
          <w:sz w:val="24"/>
          <w:szCs w:val="24"/>
        </w:rPr>
        <w:t>Build these factors into time management and consider possible financial implications</w:t>
      </w:r>
    </w:p>
    <w:p w:rsidR="0085199A" w:rsidRDefault="0085199A" w:rsidP="0085199A">
      <w:pPr>
        <w:spacing w:after="120"/>
        <w:rPr>
          <w:sz w:val="20"/>
        </w:rPr>
      </w:pPr>
    </w:p>
    <w:p w:rsidR="0085199A" w:rsidRDefault="0085199A" w:rsidP="0085199A">
      <w:pPr>
        <w:spacing w:after="120"/>
        <w:rPr>
          <w:rFonts w:eastAsia="Arial"/>
          <w:b/>
        </w:rPr>
      </w:pPr>
      <w:r>
        <w:rPr>
          <w:rFonts w:eastAsia="Arial"/>
          <w:b/>
        </w:rPr>
        <w:t>CONSIDERATIONS IN CHOOSING A PLACEMENT ORGANISATION</w:t>
      </w:r>
    </w:p>
    <w:p w:rsidR="0085199A" w:rsidRPr="007B4993" w:rsidRDefault="0085199A" w:rsidP="0085199A">
      <w:pPr>
        <w:spacing w:after="120"/>
        <w:rPr>
          <w:rFonts w:eastAsia="Arial"/>
          <w:i/>
          <w:sz w:val="24"/>
          <w:szCs w:val="24"/>
        </w:rPr>
      </w:pPr>
      <w:r w:rsidRPr="007B4993">
        <w:rPr>
          <w:rFonts w:eastAsia="Arial"/>
          <w:i/>
          <w:sz w:val="24"/>
          <w:szCs w:val="24"/>
        </w:rPr>
        <w:t>How experienced is the organisation in handling placements?</w:t>
      </w:r>
    </w:p>
    <w:p w:rsidR="0085199A" w:rsidRPr="007B4993" w:rsidRDefault="0085199A" w:rsidP="0085199A">
      <w:pPr>
        <w:spacing w:after="120"/>
        <w:rPr>
          <w:rFonts w:eastAsia="Arial"/>
          <w:sz w:val="24"/>
          <w:szCs w:val="24"/>
        </w:rPr>
      </w:pPr>
      <w:r w:rsidRPr="007B4993">
        <w:rPr>
          <w:rFonts w:eastAsia="Arial"/>
          <w:sz w:val="24"/>
          <w:szCs w:val="24"/>
        </w:rPr>
        <w:t>Some organisations</w:t>
      </w:r>
      <w:r w:rsidRPr="007B4993">
        <w:rPr>
          <w:rFonts w:eastAsia="Arial"/>
          <w:spacing w:val="-8"/>
          <w:sz w:val="24"/>
          <w:szCs w:val="24"/>
        </w:rPr>
        <w:t xml:space="preserve"> </w:t>
      </w:r>
      <w:r w:rsidRPr="007B4993">
        <w:rPr>
          <w:rFonts w:eastAsia="Arial"/>
          <w:sz w:val="24"/>
          <w:szCs w:val="24"/>
        </w:rPr>
        <w:t>have many years of experience in using</w:t>
      </w:r>
      <w:r w:rsidRPr="007B4993">
        <w:rPr>
          <w:rFonts w:eastAsia="Arial"/>
          <w:spacing w:val="-6"/>
          <w:sz w:val="24"/>
          <w:szCs w:val="24"/>
        </w:rPr>
        <w:t xml:space="preserve"> </w:t>
      </w:r>
      <w:r w:rsidRPr="007B4993">
        <w:rPr>
          <w:rFonts w:eastAsia="Arial"/>
          <w:sz w:val="24"/>
          <w:szCs w:val="24"/>
        </w:rPr>
        <w:t>trainees and some of these have</w:t>
      </w:r>
      <w:r w:rsidRPr="007B4993">
        <w:rPr>
          <w:rFonts w:eastAsia="Arial"/>
          <w:spacing w:val="-9"/>
          <w:sz w:val="24"/>
          <w:szCs w:val="24"/>
        </w:rPr>
        <w:t xml:space="preserve"> </w:t>
      </w:r>
      <w:r w:rsidRPr="007B4993">
        <w:rPr>
          <w:rFonts w:eastAsia="Arial"/>
          <w:sz w:val="24"/>
          <w:szCs w:val="24"/>
        </w:rPr>
        <w:t>come</w:t>
      </w:r>
      <w:r w:rsidRPr="007B4993">
        <w:rPr>
          <w:rFonts w:eastAsia="Arial"/>
          <w:spacing w:val="10"/>
          <w:sz w:val="24"/>
          <w:szCs w:val="24"/>
        </w:rPr>
        <w:t xml:space="preserve"> </w:t>
      </w:r>
      <w:r w:rsidRPr="007B4993">
        <w:rPr>
          <w:rFonts w:eastAsia="Arial"/>
          <w:sz w:val="24"/>
          <w:szCs w:val="24"/>
        </w:rPr>
        <w:t>to</w:t>
      </w:r>
      <w:r w:rsidRPr="007B4993">
        <w:rPr>
          <w:rFonts w:eastAsia="Arial"/>
          <w:spacing w:val="10"/>
          <w:sz w:val="24"/>
          <w:szCs w:val="24"/>
        </w:rPr>
        <w:t xml:space="preserve"> </w:t>
      </w:r>
      <w:r w:rsidRPr="007B4993">
        <w:rPr>
          <w:rFonts w:eastAsia="Arial"/>
          <w:spacing w:val="-4"/>
          <w:sz w:val="24"/>
          <w:szCs w:val="24"/>
        </w:rPr>
        <w:t>r</w:t>
      </w:r>
      <w:r w:rsidRPr="007B4993">
        <w:rPr>
          <w:rFonts w:eastAsia="Arial"/>
          <w:sz w:val="24"/>
          <w:szCs w:val="24"/>
        </w:rPr>
        <w:t>ely</w:t>
      </w:r>
      <w:r w:rsidRPr="007B4993">
        <w:rPr>
          <w:rFonts w:eastAsia="Arial"/>
          <w:spacing w:val="-5"/>
          <w:sz w:val="24"/>
          <w:szCs w:val="24"/>
        </w:rPr>
        <w:t xml:space="preserve"> </w:t>
      </w:r>
      <w:r w:rsidRPr="007B4993">
        <w:rPr>
          <w:rFonts w:eastAsia="Arial"/>
          <w:sz w:val="24"/>
          <w:szCs w:val="24"/>
        </w:rPr>
        <w:t>on</w:t>
      </w:r>
      <w:r w:rsidRPr="007B4993">
        <w:rPr>
          <w:rFonts w:eastAsia="Arial"/>
          <w:spacing w:val="2"/>
          <w:sz w:val="24"/>
          <w:szCs w:val="24"/>
        </w:rPr>
        <w:t xml:space="preserve"> </w:t>
      </w:r>
      <w:r w:rsidRPr="007B4993">
        <w:rPr>
          <w:rFonts w:eastAsia="Arial"/>
          <w:sz w:val="24"/>
          <w:szCs w:val="24"/>
        </w:rPr>
        <w:t>them for cost reasons.</w:t>
      </w:r>
      <w:r w:rsidRPr="007B4993">
        <w:rPr>
          <w:rFonts w:eastAsia="Arial"/>
          <w:spacing w:val="5"/>
          <w:sz w:val="24"/>
          <w:szCs w:val="24"/>
        </w:rPr>
        <w:t xml:space="preserve"> In these cases it is probable that the placement will get off to a smooth start which is valuable for completely inexperienced trainees. The PTUK website </w:t>
      </w:r>
      <w:hyperlink r:id="rId7" w:history="1">
        <w:r w:rsidRPr="007B4993">
          <w:rPr>
            <w:rStyle w:val="Hyperlink"/>
            <w:rFonts w:eastAsia="Arial"/>
            <w:spacing w:val="5"/>
            <w:sz w:val="24"/>
            <w:szCs w:val="24"/>
          </w:rPr>
          <w:t>www.playtherapy.org.uk</w:t>
        </w:r>
      </w:hyperlink>
      <w:r w:rsidRPr="007B4993">
        <w:rPr>
          <w:rFonts w:eastAsia="Arial"/>
          <w:spacing w:val="5"/>
          <w:sz w:val="24"/>
          <w:szCs w:val="24"/>
        </w:rPr>
        <w:t xml:space="preserve"> offers free listings for approved placement organisations. On the other hand a placement is an excellent opportunity to progress into a paid position as your skills, experience and results develop</w:t>
      </w:r>
      <w:r>
        <w:rPr>
          <w:rFonts w:eastAsia="Arial"/>
          <w:spacing w:val="5"/>
          <w:sz w:val="24"/>
          <w:szCs w:val="24"/>
        </w:rPr>
        <w:t>, and this is unlikely to happen in this instance</w:t>
      </w:r>
      <w:r w:rsidRPr="007B4993">
        <w:rPr>
          <w:rFonts w:eastAsia="Arial"/>
          <w:spacing w:val="5"/>
          <w:sz w:val="24"/>
          <w:szCs w:val="24"/>
        </w:rPr>
        <w:t>.</w:t>
      </w:r>
    </w:p>
    <w:p w:rsidR="0085199A" w:rsidRPr="007B4993" w:rsidRDefault="0085199A" w:rsidP="0085199A">
      <w:pPr>
        <w:spacing w:after="120"/>
        <w:rPr>
          <w:rFonts w:eastAsia="Arial"/>
          <w:sz w:val="24"/>
          <w:szCs w:val="24"/>
        </w:rPr>
      </w:pPr>
      <w:r>
        <w:rPr>
          <w:rFonts w:eastAsia="Arial"/>
          <w:sz w:val="24"/>
          <w:szCs w:val="24"/>
        </w:rPr>
        <w:t xml:space="preserve">Using </w:t>
      </w:r>
      <w:r w:rsidRPr="007B4993">
        <w:rPr>
          <w:rFonts w:eastAsia="Arial"/>
          <w:sz w:val="24"/>
          <w:szCs w:val="24"/>
        </w:rPr>
        <w:t>an inexperienced organisation may</w:t>
      </w:r>
      <w:r w:rsidRPr="007B4993">
        <w:rPr>
          <w:rFonts w:eastAsia="Arial"/>
          <w:spacing w:val="14"/>
          <w:sz w:val="24"/>
          <w:szCs w:val="24"/>
        </w:rPr>
        <w:t xml:space="preserve"> </w:t>
      </w:r>
      <w:r w:rsidRPr="007B4993">
        <w:rPr>
          <w:rFonts w:eastAsia="Arial"/>
          <w:sz w:val="24"/>
          <w:szCs w:val="24"/>
        </w:rPr>
        <w:t>well present</w:t>
      </w:r>
      <w:r w:rsidRPr="007B4993">
        <w:rPr>
          <w:rFonts w:eastAsia="Arial"/>
          <w:spacing w:val="2"/>
          <w:sz w:val="24"/>
          <w:szCs w:val="24"/>
        </w:rPr>
        <w:t xml:space="preserve"> </w:t>
      </w:r>
      <w:r w:rsidRPr="007B4993">
        <w:rPr>
          <w:rFonts w:eastAsia="Arial"/>
          <w:sz w:val="24"/>
          <w:szCs w:val="24"/>
        </w:rPr>
        <w:t>teething</w:t>
      </w:r>
      <w:r w:rsidRPr="007B4993">
        <w:rPr>
          <w:rFonts w:eastAsia="Arial"/>
          <w:spacing w:val="7"/>
          <w:sz w:val="24"/>
          <w:szCs w:val="24"/>
        </w:rPr>
        <w:t xml:space="preserve"> </w:t>
      </w:r>
      <w:r w:rsidRPr="007B4993">
        <w:rPr>
          <w:rFonts w:eastAsia="Arial"/>
          <w:sz w:val="24"/>
          <w:szCs w:val="24"/>
        </w:rPr>
        <w:t>p</w:t>
      </w:r>
      <w:r w:rsidRPr="007B4993">
        <w:rPr>
          <w:rFonts w:eastAsia="Arial"/>
          <w:spacing w:val="-4"/>
          <w:sz w:val="24"/>
          <w:szCs w:val="24"/>
        </w:rPr>
        <w:t>r</w:t>
      </w:r>
      <w:r w:rsidRPr="007B4993">
        <w:rPr>
          <w:rFonts w:eastAsia="Arial"/>
          <w:sz w:val="24"/>
          <w:szCs w:val="24"/>
        </w:rPr>
        <w:t>oblems</w:t>
      </w:r>
      <w:r w:rsidRPr="007B4993">
        <w:rPr>
          <w:rFonts w:eastAsia="Arial"/>
          <w:spacing w:val="14"/>
          <w:sz w:val="24"/>
          <w:szCs w:val="24"/>
        </w:rPr>
        <w:t xml:space="preserve"> </w:t>
      </w:r>
      <w:r w:rsidRPr="007B4993">
        <w:rPr>
          <w:rFonts w:eastAsia="Arial"/>
          <w:sz w:val="24"/>
          <w:szCs w:val="24"/>
        </w:rPr>
        <w:t xml:space="preserve">but have much better long term opportunities. </w:t>
      </w:r>
    </w:p>
    <w:p w:rsidR="0085199A" w:rsidRDefault="0085199A" w:rsidP="0085199A">
      <w:pPr>
        <w:spacing w:after="120"/>
        <w:rPr>
          <w:rFonts w:eastAsia="Arial"/>
          <w:sz w:val="24"/>
          <w:szCs w:val="24"/>
        </w:rPr>
      </w:pPr>
      <w:r w:rsidRPr="007B4993">
        <w:rPr>
          <w:rFonts w:eastAsia="Arial"/>
          <w:sz w:val="24"/>
          <w:szCs w:val="24"/>
        </w:rPr>
        <w:t>Always clarify the mutual</w:t>
      </w:r>
      <w:r w:rsidRPr="007B4993">
        <w:rPr>
          <w:rFonts w:eastAsia="Arial"/>
          <w:spacing w:val="6"/>
          <w:sz w:val="24"/>
          <w:szCs w:val="24"/>
        </w:rPr>
        <w:t xml:space="preserve"> </w:t>
      </w:r>
      <w:r w:rsidRPr="007B4993">
        <w:rPr>
          <w:rFonts w:eastAsia="Arial"/>
          <w:spacing w:val="-4"/>
          <w:sz w:val="24"/>
          <w:szCs w:val="24"/>
        </w:rPr>
        <w:t>r</w:t>
      </w:r>
      <w:r w:rsidRPr="007B4993">
        <w:rPr>
          <w:rFonts w:eastAsia="Arial"/>
          <w:sz w:val="24"/>
          <w:szCs w:val="24"/>
        </w:rPr>
        <w:t>equi</w:t>
      </w:r>
      <w:r w:rsidRPr="007B4993">
        <w:rPr>
          <w:rFonts w:eastAsia="Arial"/>
          <w:spacing w:val="-4"/>
          <w:sz w:val="24"/>
          <w:szCs w:val="24"/>
        </w:rPr>
        <w:t>r</w:t>
      </w:r>
      <w:r w:rsidRPr="007B4993">
        <w:rPr>
          <w:rFonts w:eastAsia="Arial"/>
          <w:sz w:val="24"/>
          <w:szCs w:val="24"/>
        </w:rPr>
        <w:t>ements and</w:t>
      </w:r>
      <w:r w:rsidRPr="007B4993">
        <w:rPr>
          <w:rFonts w:eastAsia="Arial"/>
          <w:spacing w:val="3"/>
          <w:sz w:val="24"/>
          <w:szCs w:val="24"/>
        </w:rPr>
        <w:t xml:space="preserve"> </w:t>
      </w:r>
      <w:r w:rsidRPr="007B4993">
        <w:rPr>
          <w:rFonts w:eastAsia="Arial"/>
          <w:w w:val="102"/>
          <w:sz w:val="24"/>
          <w:szCs w:val="24"/>
        </w:rPr>
        <w:t xml:space="preserve">expectations, </w:t>
      </w:r>
      <w:r w:rsidRPr="007B4993">
        <w:rPr>
          <w:rFonts w:eastAsia="Arial"/>
          <w:sz w:val="24"/>
          <w:szCs w:val="24"/>
        </w:rPr>
        <w:t xml:space="preserve">including the </w:t>
      </w:r>
      <w:r w:rsidRPr="007B4993">
        <w:rPr>
          <w:rFonts w:eastAsia="Arial"/>
          <w:spacing w:val="-4"/>
          <w:sz w:val="24"/>
          <w:szCs w:val="24"/>
        </w:rPr>
        <w:t>r</w:t>
      </w:r>
      <w:r w:rsidRPr="007B4993">
        <w:rPr>
          <w:rFonts w:eastAsia="Arial"/>
          <w:w w:val="101"/>
          <w:sz w:val="24"/>
          <w:szCs w:val="24"/>
        </w:rPr>
        <w:t xml:space="preserve">elationship </w:t>
      </w:r>
      <w:r w:rsidRPr="007B4993">
        <w:rPr>
          <w:rFonts w:eastAsia="Arial"/>
          <w:sz w:val="24"/>
          <w:szCs w:val="24"/>
        </w:rPr>
        <w:t>between</w:t>
      </w:r>
      <w:r w:rsidRPr="007B4993">
        <w:rPr>
          <w:rFonts w:eastAsia="Arial"/>
          <w:spacing w:val="8"/>
          <w:sz w:val="24"/>
          <w:szCs w:val="24"/>
        </w:rPr>
        <w:t xml:space="preserve"> </w:t>
      </w:r>
      <w:r w:rsidRPr="007B4993">
        <w:rPr>
          <w:rFonts w:eastAsia="Arial"/>
          <w:sz w:val="24"/>
          <w:szCs w:val="24"/>
        </w:rPr>
        <w:t>trainee,</w:t>
      </w:r>
      <w:r w:rsidRPr="007B4993">
        <w:rPr>
          <w:rFonts w:eastAsia="Arial"/>
          <w:spacing w:val="-7"/>
          <w:sz w:val="24"/>
          <w:szCs w:val="24"/>
        </w:rPr>
        <w:t xml:space="preserve"> </w:t>
      </w:r>
      <w:r w:rsidRPr="007B4993">
        <w:rPr>
          <w:rFonts w:eastAsia="Arial"/>
          <w:sz w:val="24"/>
          <w:szCs w:val="24"/>
        </w:rPr>
        <w:t>placement organisation, training provider and professional organisation (</w:t>
      </w:r>
      <w:r>
        <w:rPr>
          <w:rFonts w:eastAsia="Arial"/>
          <w:sz w:val="24"/>
          <w:szCs w:val="24"/>
        </w:rPr>
        <w:t>PTUK/PTI</w:t>
      </w:r>
      <w:r w:rsidRPr="007B4993">
        <w:rPr>
          <w:rFonts w:eastAsia="Arial"/>
          <w:sz w:val="24"/>
          <w:szCs w:val="24"/>
        </w:rPr>
        <w:t>).</w:t>
      </w:r>
    </w:p>
    <w:p w:rsidR="0085199A" w:rsidRPr="007B4993" w:rsidRDefault="0085199A" w:rsidP="0085199A">
      <w:pPr>
        <w:spacing w:after="120"/>
        <w:rPr>
          <w:rFonts w:eastAsia="Arial"/>
          <w:i/>
          <w:sz w:val="24"/>
          <w:szCs w:val="24"/>
        </w:rPr>
      </w:pPr>
      <w:r w:rsidRPr="007B4993">
        <w:rPr>
          <w:rFonts w:eastAsia="Arial"/>
          <w:i/>
          <w:w w:val="101"/>
          <w:sz w:val="24"/>
          <w:szCs w:val="24"/>
        </w:rPr>
        <w:t>Referrals not opportunities</w:t>
      </w:r>
    </w:p>
    <w:p w:rsidR="0085199A" w:rsidRPr="007B4993" w:rsidRDefault="0085199A" w:rsidP="0085199A">
      <w:pPr>
        <w:rPr>
          <w:rFonts w:eastAsia="Arial"/>
          <w:sz w:val="24"/>
          <w:szCs w:val="24"/>
        </w:rPr>
      </w:pPr>
      <w:r w:rsidRPr="007B4993">
        <w:rPr>
          <w:rFonts w:eastAsia="Arial"/>
          <w:sz w:val="24"/>
          <w:szCs w:val="24"/>
        </w:rPr>
        <w:t xml:space="preserve">It is important to establish from the start </w:t>
      </w:r>
      <w:r>
        <w:rPr>
          <w:rFonts w:eastAsia="Arial"/>
          <w:sz w:val="24"/>
          <w:szCs w:val="24"/>
        </w:rPr>
        <w:t>whether</w:t>
      </w:r>
      <w:r w:rsidRPr="007B4993">
        <w:rPr>
          <w:rFonts w:eastAsia="Arial"/>
          <w:sz w:val="24"/>
          <w:szCs w:val="24"/>
        </w:rPr>
        <w:t xml:space="preserve"> the organisation </w:t>
      </w:r>
      <w:r>
        <w:rPr>
          <w:rFonts w:eastAsia="Arial"/>
          <w:sz w:val="24"/>
          <w:szCs w:val="24"/>
        </w:rPr>
        <w:t xml:space="preserve">can </w:t>
      </w:r>
      <w:r w:rsidRPr="007B4993">
        <w:rPr>
          <w:rFonts w:eastAsia="Arial"/>
          <w:sz w:val="24"/>
          <w:szCs w:val="24"/>
        </w:rPr>
        <w:t>provide a stream of suitable referrals</w:t>
      </w:r>
      <w:r>
        <w:rPr>
          <w:rFonts w:eastAsia="Arial"/>
          <w:sz w:val="24"/>
          <w:szCs w:val="24"/>
        </w:rPr>
        <w:t xml:space="preserve"> for group (diploma only), as well as one to one working - </w:t>
      </w:r>
      <w:r w:rsidRPr="007B4993">
        <w:rPr>
          <w:rFonts w:eastAsia="Arial"/>
          <w:sz w:val="24"/>
          <w:szCs w:val="24"/>
        </w:rPr>
        <w:t>not just opportunities if and as they arise.  These referrals must meet your training requirements criteria.</w:t>
      </w:r>
    </w:p>
    <w:p w:rsidR="0085199A" w:rsidRPr="007B4993" w:rsidRDefault="0085199A" w:rsidP="0085199A">
      <w:pPr>
        <w:rPr>
          <w:rFonts w:eastAsia="Arial"/>
          <w:i/>
          <w:sz w:val="24"/>
          <w:szCs w:val="24"/>
        </w:rPr>
      </w:pPr>
      <w:r w:rsidRPr="007B4993">
        <w:rPr>
          <w:rFonts w:eastAsia="Arial"/>
          <w:i/>
          <w:sz w:val="24"/>
          <w:szCs w:val="24"/>
        </w:rPr>
        <w:t>Current employer</w:t>
      </w:r>
    </w:p>
    <w:p w:rsidR="0085199A" w:rsidRPr="007B4993" w:rsidRDefault="0085199A" w:rsidP="0085199A">
      <w:pPr>
        <w:rPr>
          <w:rFonts w:eastAsia="Arial"/>
          <w:sz w:val="24"/>
          <w:szCs w:val="24"/>
        </w:rPr>
      </w:pPr>
      <w:r w:rsidRPr="007B4993">
        <w:rPr>
          <w:rFonts w:eastAsia="Arial"/>
          <w:sz w:val="24"/>
          <w:szCs w:val="24"/>
        </w:rPr>
        <w:lastRenderedPageBreak/>
        <w:t xml:space="preserve">Many successful placements are with existing employers.  </w:t>
      </w:r>
      <w:r>
        <w:rPr>
          <w:rFonts w:eastAsia="Arial"/>
          <w:sz w:val="24"/>
          <w:szCs w:val="24"/>
        </w:rPr>
        <w:t>PTUK/PTI</w:t>
      </w:r>
      <w:r w:rsidRPr="007B4993">
        <w:rPr>
          <w:rFonts w:eastAsia="Arial"/>
          <w:sz w:val="24"/>
          <w:szCs w:val="24"/>
        </w:rPr>
        <w:t xml:space="preserve"> encourages these, but it usually means that the trainee will have dual or multiple relationships with clients, staff and parent/carers, meaning that very clear boundaries have to be set and managed.</w:t>
      </w:r>
    </w:p>
    <w:p w:rsidR="0085199A" w:rsidRPr="007B4993" w:rsidRDefault="0085199A" w:rsidP="0085199A">
      <w:pPr>
        <w:rPr>
          <w:rFonts w:eastAsia="Arial"/>
          <w:sz w:val="24"/>
          <w:szCs w:val="24"/>
        </w:rPr>
      </w:pPr>
      <w:r w:rsidRPr="007B4993">
        <w:rPr>
          <w:rFonts w:eastAsia="Arial"/>
          <w:sz w:val="24"/>
          <w:szCs w:val="24"/>
        </w:rPr>
        <w:t xml:space="preserve"> </w:t>
      </w:r>
    </w:p>
    <w:p w:rsidR="0085199A" w:rsidRPr="007B4993" w:rsidRDefault="0085199A" w:rsidP="0085199A">
      <w:pPr>
        <w:spacing w:after="120"/>
        <w:rPr>
          <w:rFonts w:eastAsia="Arial"/>
          <w:i/>
          <w:sz w:val="24"/>
          <w:szCs w:val="24"/>
        </w:rPr>
      </w:pPr>
      <w:r w:rsidRPr="007B4993">
        <w:rPr>
          <w:rFonts w:eastAsia="Arial"/>
          <w:i/>
          <w:sz w:val="24"/>
          <w:szCs w:val="24"/>
        </w:rPr>
        <w:t>Special conditions</w:t>
      </w:r>
    </w:p>
    <w:p w:rsidR="0085199A" w:rsidRDefault="0085199A" w:rsidP="0085199A">
      <w:pPr>
        <w:spacing w:after="120"/>
        <w:rPr>
          <w:rFonts w:eastAsia="Arial"/>
          <w:sz w:val="24"/>
          <w:szCs w:val="24"/>
        </w:rPr>
      </w:pPr>
      <w:r w:rsidRPr="007B4993">
        <w:rPr>
          <w:rFonts w:eastAsia="Arial"/>
          <w:sz w:val="24"/>
          <w:szCs w:val="24"/>
        </w:rPr>
        <w:t>Can the placement organisation offer referrals with a variety of conditions</w:t>
      </w:r>
      <w:r>
        <w:rPr>
          <w:rFonts w:eastAsia="Arial"/>
          <w:sz w:val="24"/>
          <w:szCs w:val="24"/>
        </w:rPr>
        <w:t xml:space="preserve"> </w:t>
      </w:r>
      <w:r w:rsidRPr="007B4993">
        <w:rPr>
          <w:rFonts w:eastAsia="Arial"/>
          <w:sz w:val="24"/>
          <w:szCs w:val="24"/>
        </w:rPr>
        <w:t>/</w:t>
      </w:r>
      <w:r>
        <w:rPr>
          <w:rFonts w:eastAsia="Arial"/>
          <w:sz w:val="24"/>
          <w:szCs w:val="24"/>
        </w:rPr>
        <w:t xml:space="preserve"> </w:t>
      </w:r>
      <w:r w:rsidRPr="007B4993">
        <w:rPr>
          <w:rFonts w:eastAsia="Arial"/>
          <w:sz w:val="24"/>
          <w:szCs w:val="24"/>
        </w:rPr>
        <w:t>issues</w:t>
      </w:r>
      <w:r>
        <w:rPr>
          <w:rFonts w:eastAsia="Arial"/>
          <w:sz w:val="24"/>
          <w:szCs w:val="24"/>
        </w:rPr>
        <w:t xml:space="preserve"> </w:t>
      </w:r>
      <w:r w:rsidRPr="007B4993">
        <w:rPr>
          <w:rFonts w:eastAsia="Arial"/>
          <w:sz w:val="24"/>
          <w:szCs w:val="24"/>
        </w:rPr>
        <w:t>/</w:t>
      </w:r>
      <w:r>
        <w:rPr>
          <w:rFonts w:eastAsia="Arial"/>
          <w:sz w:val="24"/>
          <w:szCs w:val="24"/>
        </w:rPr>
        <w:t xml:space="preserve"> </w:t>
      </w:r>
      <w:r w:rsidRPr="007B4993">
        <w:rPr>
          <w:rFonts w:eastAsia="Arial"/>
          <w:sz w:val="24"/>
          <w:szCs w:val="24"/>
        </w:rPr>
        <w:t xml:space="preserve">problems?  This is highly desirable at the Certificate stage.  You may wish to use another organisation </w:t>
      </w:r>
      <w:r>
        <w:rPr>
          <w:rFonts w:eastAsia="Arial"/>
          <w:sz w:val="24"/>
          <w:szCs w:val="24"/>
        </w:rPr>
        <w:t>which</w:t>
      </w:r>
      <w:r w:rsidRPr="007B4993">
        <w:rPr>
          <w:rFonts w:eastAsia="Arial"/>
          <w:sz w:val="24"/>
          <w:szCs w:val="24"/>
        </w:rPr>
        <w:t xml:space="preserve"> has cases that have specialised conditions such as trauma, depression, anger </w:t>
      </w:r>
      <w:proofErr w:type="spellStart"/>
      <w:r>
        <w:rPr>
          <w:rFonts w:eastAsia="Arial"/>
          <w:sz w:val="24"/>
          <w:szCs w:val="24"/>
        </w:rPr>
        <w:t>etc</w:t>
      </w:r>
      <w:proofErr w:type="spellEnd"/>
      <w:r>
        <w:rPr>
          <w:rFonts w:eastAsia="Arial"/>
          <w:sz w:val="24"/>
          <w:szCs w:val="24"/>
        </w:rPr>
        <w:t>,</w:t>
      </w:r>
      <w:r w:rsidRPr="007B4993">
        <w:rPr>
          <w:rFonts w:eastAsia="Arial"/>
          <w:sz w:val="24"/>
          <w:szCs w:val="24"/>
        </w:rPr>
        <w:t xml:space="preserve"> later in your training.</w:t>
      </w:r>
    </w:p>
    <w:p w:rsidR="0085199A" w:rsidRPr="007B4993" w:rsidRDefault="0085199A" w:rsidP="0085199A">
      <w:pPr>
        <w:spacing w:after="120"/>
        <w:rPr>
          <w:rFonts w:eastAsia="Arial"/>
          <w:sz w:val="24"/>
          <w:szCs w:val="24"/>
        </w:rPr>
      </w:pPr>
    </w:p>
    <w:p w:rsidR="0085199A" w:rsidRPr="007B4993" w:rsidRDefault="0085199A" w:rsidP="0085199A">
      <w:pPr>
        <w:spacing w:after="120"/>
        <w:rPr>
          <w:rFonts w:eastAsia="Arial"/>
          <w:i/>
          <w:sz w:val="24"/>
          <w:szCs w:val="24"/>
        </w:rPr>
      </w:pPr>
      <w:r w:rsidRPr="007B4993">
        <w:rPr>
          <w:rFonts w:eastAsia="Arial"/>
          <w:i/>
          <w:sz w:val="24"/>
          <w:szCs w:val="24"/>
        </w:rPr>
        <w:t>Other constraints</w:t>
      </w:r>
    </w:p>
    <w:p w:rsidR="0085199A" w:rsidRDefault="0085199A" w:rsidP="0085199A">
      <w:pPr>
        <w:spacing w:after="120"/>
        <w:rPr>
          <w:rFonts w:eastAsia="Arial"/>
          <w:sz w:val="24"/>
          <w:szCs w:val="24"/>
        </w:rPr>
      </w:pPr>
      <w:r w:rsidRPr="007B4993">
        <w:rPr>
          <w:rFonts w:eastAsia="Arial"/>
          <w:sz w:val="24"/>
          <w:szCs w:val="24"/>
        </w:rPr>
        <w:t>It is also important to check whether the agency has any requirements or practices, such as a specific theoretical approach, that will conflict with yours</w:t>
      </w:r>
      <w:r>
        <w:rPr>
          <w:rFonts w:eastAsia="Arial"/>
          <w:sz w:val="24"/>
          <w:szCs w:val="24"/>
        </w:rPr>
        <w:t>,</w:t>
      </w:r>
      <w:r w:rsidRPr="007B4993">
        <w:rPr>
          <w:rFonts w:eastAsia="Arial"/>
          <w:sz w:val="24"/>
          <w:szCs w:val="24"/>
        </w:rPr>
        <w:t xml:space="preserve"> or a limit on the number of sessions that may be offered. Is the playroom</w:t>
      </w:r>
      <w:r>
        <w:rPr>
          <w:rFonts w:eastAsia="Arial"/>
        </w:rPr>
        <w:t xml:space="preserve"> </w:t>
      </w:r>
      <w:r w:rsidRPr="007B4993">
        <w:rPr>
          <w:rFonts w:eastAsia="Arial"/>
          <w:sz w:val="24"/>
          <w:szCs w:val="24"/>
        </w:rPr>
        <w:t xml:space="preserve">or play space suitable? If in doubt consult your Course Director or </w:t>
      </w:r>
      <w:r>
        <w:rPr>
          <w:rFonts w:eastAsia="Arial"/>
          <w:sz w:val="24"/>
          <w:szCs w:val="24"/>
        </w:rPr>
        <w:t>PTUK/PTI</w:t>
      </w:r>
      <w:r w:rsidRPr="007B4993">
        <w:rPr>
          <w:rFonts w:eastAsia="Arial"/>
          <w:sz w:val="24"/>
          <w:szCs w:val="24"/>
        </w:rPr>
        <w:t>.</w:t>
      </w:r>
    </w:p>
    <w:p w:rsidR="009F02A5" w:rsidRDefault="009F02A5" w:rsidP="0085199A">
      <w:pPr>
        <w:spacing w:after="120"/>
        <w:rPr>
          <w:rFonts w:eastAsia="Arial"/>
          <w:sz w:val="24"/>
          <w:szCs w:val="24"/>
        </w:rPr>
      </w:pPr>
    </w:p>
    <w:p w:rsidR="0085199A" w:rsidRPr="00FE6EF9" w:rsidRDefault="0085199A" w:rsidP="0085199A">
      <w:pPr>
        <w:pStyle w:val="Heading2"/>
        <w:rPr>
          <w:b/>
          <w:color w:val="000000" w:themeColor="text1"/>
        </w:rPr>
      </w:pPr>
      <w:bookmarkStart w:id="2" w:name="_Toc451517787"/>
      <w:r w:rsidRPr="00FE6EF9">
        <w:rPr>
          <w:b/>
          <w:color w:val="000000" w:themeColor="text1"/>
        </w:rPr>
        <w:t>The Role and Responsibilities of the Placement Organisation</w:t>
      </w:r>
      <w:bookmarkEnd w:id="2"/>
    </w:p>
    <w:p w:rsidR="0085199A" w:rsidRPr="007B4993" w:rsidRDefault="0085199A" w:rsidP="0085199A"/>
    <w:p w:rsidR="0085199A" w:rsidRPr="007B4993" w:rsidRDefault="0085199A" w:rsidP="0085199A">
      <w:pPr>
        <w:rPr>
          <w:sz w:val="24"/>
          <w:szCs w:val="24"/>
        </w:rPr>
      </w:pPr>
      <w:r w:rsidRPr="007B4993">
        <w:rPr>
          <w:sz w:val="24"/>
          <w:szCs w:val="24"/>
        </w:rPr>
        <w:t xml:space="preserve">The main role of the placement organisation is to provide suitable referrals for the trainee to work with and a suitable working environment.  There are no training responsibilities since these are undertaken by a </w:t>
      </w:r>
      <w:r>
        <w:rPr>
          <w:sz w:val="24"/>
          <w:szCs w:val="24"/>
        </w:rPr>
        <w:t>PTUK/PTI</w:t>
      </w:r>
      <w:r w:rsidRPr="007B4993">
        <w:rPr>
          <w:sz w:val="24"/>
          <w:szCs w:val="24"/>
        </w:rPr>
        <w:t xml:space="preserve"> accredited training provider.  It is also not the placement organisation’s responsibility to assess the trainee’s academic or practice performance, although observations on significant matters may always be passed to the training provider and a short report is required at the end of each placement.</w:t>
      </w:r>
    </w:p>
    <w:p w:rsidR="0085199A" w:rsidRPr="007B4993" w:rsidRDefault="0085199A" w:rsidP="0085199A">
      <w:pPr>
        <w:rPr>
          <w:sz w:val="24"/>
          <w:szCs w:val="24"/>
        </w:rPr>
      </w:pPr>
    </w:p>
    <w:p w:rsidR="0085199A" w:rsidRPr="007B4993" w:rsidRDefault="0085199A" w:rsidP="0085199A">
      <w:pPr>
        <w:rPr>
          <w:sz w:val="24"/>
          <w:szCs w:val="24"/>
        </w:rPr>
      </w:pPr>
      <w:r w:rsidRPr="007B4993">
        <w:rPr>
          <w:sz w:val="24"/>
          <w:szCs w:val="24"/>
        </w:rPr>
        <w:t>Suitable referrals must be identified through an approved assessment process, which will normally include the use of the Goodman SDQ and ‘Hopes and Expectations’ questionnaire.  Other assessment measures may be used subject to the written approval of the training provider.</w:t>
      </w:r>
    </w:p>
    <w:p w:rsidR="0085199A" w:rsidRPr="007B4993" w:rsidRDefault="0085199A" w:rsidP="0085199A">
      <w:pPr>
        <w:rPr>
          <w:sz w:val="24"/>
          <w:szCs w:val="24"/>
        </w:rPr>
      </w:pPr>
    </w:p>
    <w:p w:rsidR="0085199A" w:rsidRPr="007B4993" w:rsidRDefault="0085199A" w:rsidP="0085199A">
      <w:pPr>
        <w:rPr>
          <w:sz w:val="24"/>
          <w:szCs w:val="24"/>
        </w:rPr>
      </w:pPr>
      <w:r w:rsidRPr="007B4993">
        <w:rPr>
          <w:sz w:val="24"/>
          <w:szCs w:val="24"/>
        </w:rPr>
        <w:t xml:space="preserve">Referrals for the ‘PG Certificate in Therapeutic Play Skills’ course trainees </w:t>
      </w:r>
      <w:r w:rsidR="003536C4" w:rsidRPr="003536C4">
        <w:rPr>
          <w:b/>
          <w:sz w:val="24"/>
          <w:szCs w:val="24"/>
        </w:rPr>
        <w:t>must</w:t>
      </w:r>
      <w:r w:rsidRPr="003536C4">
        <w:rPr>
          <w:b/>
          <w:sz w:val="24"/>
          <w:szCs w:val="24"/>
        </w:rPr>
        <w:t xml:space="preserve"> not</w:t>
      </w:r>
      <w:r w:rsidRPr="007B4993">
        <w:rPr>
          <w:sz w:val="24"/>
          <w:szCs w:val="24"/>
        </w:rPr>
        <w:t xml:space="preserve"> exceed an SDQ Total Difficulties score of 21.</w:t>
      </w:r>
      <w:r>
        <w:rPr>
          <w:sz w:val="24"/>
          <w:szCs w:val="24"/>
        </w:rPr>
        <w:t xml:space="preserve"> Trainees at the Diploma stage may work with any SDQ scores and will also need to work with groups of children.</w:t>
      </w:r>
    </w:p>
    <w:p w:rsidR="0085199A" w:rsidRPr="007B4993" w:rsidRDefault="0085199A" w:rsidP="0085199A">
      <w:pPr>
        <w:rPr>
          <w:sz w:val="24"/>
          <w:szCs w:val="24"/>
        </w:rPr>
      </w:pPr>
    </w:p>
    <w:p w:rsidR="0085199A" w:rsidRDefault="0085199A" w:rsidP="0085199A">
      <w:pPr>
        <w:rPr>
          <w:sz w:val="24"/>
          <w:szCs w:val="24"/>
        </w:rPr>
      </w:pPr>
      <w:r w:rsidRPr="007B4993">
        <w:rPr>
          <w:sz w:val="24"/>
          <w:szCs w:val="24"/>
        </w:rPr>
        <w:t>The requirements of a suitable working environment are:</w:t>
      </w:r>
    </w:p>
    <w:p w:rsidR="003536C4" w:rsidRPr="007B4993" w:rsidRDefault="003536C4" w:rsidP="0085199A">
      <w:pPr>
        <w:rPr>
          <w:sz w:val="24"/>
          <w:szCs w:val="24"/>
        </w:rPr>
      </w:pPr>
    </w:p>
    <w:p w:rsidR="0085199A" w:rsidRPr="007B4993" w:rsidRDefault="0085199A" w:rsidP="0085199A">
      <w:pPr>
        <w:rPr>
          <w:b/>
          <w:i/>
          <w:sz w:val="24"/>
          <w:szCs w:val="24"/>
        </w:rPr>
      </w:pPr>
      <w:r w:rsidRPr="007B4993">
        <w:rPr>
          <w:b/>
          <w:i/>
          <w:sz w:val="24"/>
          <w:szCs w:val="24"/>
        </w:rPr>
        <w:lastRenderedPageBreak/>
        <w:t>Essential</w:t>
      </w:r>
    </w:p>
    <w:p w:rsidR="0085199A" w:rsidRPr="007B4993" w:rsidRDefault="0085199A" w:rsidP="0085199A">
      <w:pPr>
        <w:rPr>
          <w:sz w:val="24"/>
          <w:szCs w:val="24"/>
        </w:rPr>
      </w:pPr>
    </w:p>
    <w:p w:rsidR="0085199A" w:rsidRPr="007B4993" w:rsidRDefault="0085199A" w:rsidP="0085199A">
      <w:pPr>
        <w:numPr>
          <w:ilvl w:val="0"/>
          <w:numId w:val="4"/>
        </w:numPr>
        <w:spacing w:after="80" w:line="240" w:lineRule="auto"/>
        <w:ind w:left="357" w:hanging="357"/>
        <w:rPr>
          <w:sz w:val="24"/>
          <w:szCs w:val="24"/>
          <w:lang w:val="en-US"/>
        </w:rPr>
      </w:pPr>
      <w:r w:rsidRPr="007B4993">
        <w:rPr>
          <w:sz w:val="24"/>
          <w:szCs w:val="24"/>
          <w:lang w:val="en-US"/>
        </w:rPr>
        <w:t>A play room, or play space that is safe in terms of confidentiality, physical security and consistency.  This must be consistently available and kept clear of extraneous equipment or materials for the times of play therapy sessions.</w:t>
      </w:r>
    </w:p>
    <w:p w:rsidR="0085199A" w:rsidRPr="007B4993" w:rsidRDefault="0085199A" w:rsidP="0085199A">
      <w:pPr>
        <w:numPr>
          <w:ilvl w:val="0"/>
          <w:numId w:val="4"/>
        </w:numPr>
        <w:spacing w:after="80" w:line="240" w:lineRule="auto"/>
        <w:ind w:left="357" w:hanging="357"/>
        <w:rPr>
          <w:sz w:val="24"/>
          <w:szCs w:val="24"/>
          <w:lang w:val="en-US"/>
        </w:rPr>
      </w:pPr>
      <w:r w:rsidRPr="007B4993">
        <w:rPr>
          <w:sz w:val="24"/>
          <w:szCs w:val="24"/>
          <w:lang w:val="en-US"/>
        </w:rPr>
        <w:t>Adequate equipment and materials that meet Health and Safety requirements and safe storage for them.</w:t>
      </w:r>
    </w:p>
    <w:p w:rsidR="0085199A" w:rsidRPr="007B4993" w:rsidRDefault="0085199A" w:rsidP="0085199A">
      <w:pPr>
        <w:numPr>
          <w:ilvl w:val="0"/>
          <w:numId w:val="4"/>
        </w:numPr>
        <w:spacing w:after="80" w:line="240" w:lineRule="auto"/>
        <w:ind w:left="357" w:hanging="357"/>
        <w:rPr>
          <w:sz w:val="24"/>
          <w:szCs w:val="24"/>
          <w:lang w:val="en-US"/>
        </w:rPr>
      </w:pPr>
      <w:r w:rsidRPr="007B4993">
        <w:rPr>
          <w:sz w:val="24"/>
          <w:szCs w:val="24"/>
          <w:lang w:val="en-US"/>
        </w:rPr>
        <w:t>Absolute privacy during every play therapy session, with no interruptions, respected by every member of staff.</w:t>
      </w:r>
    </w:p>
    <w:p w:rsidR="0085199A" w:rsidRPr="007B4993" w:rsidRDefault="0085199A" w:rsidP="0085199A">
      <w:pPr>
        <w:numPr>
          <w:ilvl w:val="0"/>
          <w:numId w:val="4"/>
        </w:numPr>
        <w:spacing w:after="80" w:line="240" w:lineRule="auto"/>
        <w:ind w:left="357" w:hanging="357"/>
        <w:rPr>
          <w:sz w:val="24"/>
          <w:szCs w:val="24"/>
          <w:lang w:val="en-US"/>
        </w:rPr>
      </w:pPr>
      <w:r w:rsidRPr="007B4993">
        <w:rPr>
          <w:sz w:val="24"/>
          <w:szCs w:val="24"/>
          <w:lang w:val="en-US"/>
        </w:rPr>
        <w:t>Confidentiality</w:t>
      </w:r>
      <w:r>
        <w:rPr>
          <w:sz w:val="24"/>
          <w:szCs w:val="24"/>
          <w:lang w:val="en-US"/>
        </w:rPr>
        <w:t>.</w:t>
      </w:r>
      <w:r w:rsidRPr="007B4993">
        <w:rPr>
          <w:sz w:val="24"/>
          <w:szCs w:val="24"/>
          <w:lang w:val="en-US"/>
        </w:rPr>
        <w:t xml:space="preserve"> N</w:t>
      </w:r>
      <w:r w:rsidRPr="007B4993">
        <w:rPr>
          <w:sz w:val="24"/>
          <w:szCs w:val="24"/>
        </w:rPr>
        <w:t>o member of staff should ask the children how they got on in therapy, or draw attention in any way to the fact that they go to play therapy, apart from reminding the child in a low-key way, if necessary, of their next session.</w:t>
      </w:r>
    </w:p>
    <w:p w:rsidR="0085199A" w:rsidRPr="007B4993" w:rsidRDefault="0085199A" w:rsidP="0085199A">
      <w:pPr>
        <w:numPr>
          <w:ilvl w:val="0"/>
          <w:numId w:val="4"/>
        </w:numPr>
        <w:spacing w:after="80" w:line="240" w:lineRule="auto"/>
        <w:ind w:left="357" w:hanging="357"/>
        <w:rPr>
          <w:sz w:val="24"/>
          <w:szCs w:val="24"/>
          <w:lang w:val="en-US"/>
        </w:rPr>
      </w:pPr>
      <w:r w:rsidRPr="007B4993">
        <w:rPr>
          <w:sz w:val="24"/>
          <w:szCs w:val="24"/>
          <w:lang w:val="en-US"/>
        </w:rPr>
        <w:t xml:space="preserve">A Child Protection Policy and procedures, clearly communicated to the trainee, and all others concerned.  Any conflicts with APAC course requirements and </w:t>
      </w:r>
      <w:r>
        <w:rPr>
          <w:sz w:val="24"/>
          <w:szCs w:val="24"/>
          <w:lang w:val="en-US"/>
        </w:rPr>
        <w:t>PTUK/PTI</w:t>
      </w:r>
      <w:r w:rsidRPr="007B4993">
        <w:rPr>
          <w:sz w:val="24"/>
          <w:szCs w:val="24"/>
          <w:lang w:val="en-US"/>
        </w:rPr>
        <w:t>’s Ethical Framework need to be resolved in writing before the placement starts.</w:t>
      </w:r>
    </w:p>
    <w:p w:rsidR="0085199A" w:rsidRPr="007B4993" w:rsidRDefault="0085199A" w:rsidP="0085199A">
      <w:pPr>
        <w:numPr>
          <w:ilvl w:val="0"/>
          <w:numId w:val="4"/>
        </w:numPr>
        <w:spacing w:after="80" w:line="240" w:lineRule="auto"/>
        <w:ind w:left="357" w:hanging="357"/>
        <w:rPr>
          <w:sz w:val="24"/>
          <w:szCs w:val="24"/>
          <w:lang w:val="en-US"/>
        </w:rPr>
      </w:pPr>
      <w:r w:rsidRPr="007B4993">
        <w:rPr>
          <w:sz w:val="24"/>
          <w:szCs w:val="24"/>
          <w:lang w:val="en-US"/>
        </w:rPr>
        <w:t xml:space="preserve">The trainee is provided with the knowledge and facilities to protect the confidentiality of client records and to observe the requirements of the Data Protection Act(s). </w:t>
      </w:r>
    </w:p>
    <w:p w:rsidR="0085199A" w:rsidRPr="007B4993" w:rsidRDefault="0085199A" w:rsidP="0085199A">
      <w:pPr>
        <w:numPr>
          <w:ilvl w:val="0"/>
          <w:numId w:val="4"/>
        </w:numPr>
        <w:spacing w:after="80" w:line="240" w:lineRule="auto"/>
        <w:ind w:left="357" w:hanging="357"/>
        <w:rPr>
          <w:sz w:val="24"/>
          <w:szCs w:val="24"/>
          <w:lang w:val="en-US"/>
        </w:rPr>
      </w:pPr>
      <w:r w:rsidRPr="007B4993">
        <w:rPr>
          <w:sz w:val="24"/>
          <w:szCs w:val="24"/>
          <w:lang w:val="en-US"/>
        </w:rPr>
        <w:t xml:space="preserve">The trainee must also be made aware of any permissions that are required in relation to the presentation of the </w:t>
      </w:r>
      <w:proofErr w:type="spellStart"/>
      <w:r w:rsidRPr="007B4993">
        <w:rPr>
          <w:sz w:val="24"/>
          <w:szCs w:val="24"/>
          <w:lang w:val="en-US"/>
        </w:rPr>
        <w:t>organisation’s</w:t>
      </w:r>
      <w:proofErr w:type="spellEnd"/>
      <w:r w:rsidRPr="007B4993">
        <w:rPr>
          <w:sz w:val="24"/>
          <w:szCs w:val="24"/>
          <w:lang w:val="en-US"/>
        </w:rPr>
        <w:t xml:space="preserve"> information to a training provider or external clinical supervisor, including material incorporated into case histories, research and of course in respect of any subsequent publication.</w:t>
      </w:r>
    </w:p>
    <w:p w:rsidR="0085199A" w:rsidRPr="007B4993" w:rsidRDefault="0085199A" w:rsidP="0085199A">
      <w:pPr>
        <w:numPr>
          <w:ilvl w:val="0"/>
          <w:numId w:val="4"/>
        </w:numPr>
        <w:spacing w:after="80" w:line="240" w:lineRule="auto"/>
        <w:ind w:left="357" w:hanging="357"/>
        <w:rPr>
          <w:sz w:val="24"/>
          <w:szCs w:val="24"/>
        </w:rPr>
      </w:pPr>
      <w:r w:rsidRPr="007B4993">
        <w:rPr>
          <w:sz w:val="24"/>
          <w:szCs w:val="24"/>
          <w:lang w:val="en-US"/>
        </w:rPr>
        <w:t>Adequate time is provided for the practitioner to carry out the sessions and attend clinical supervision.</w:t>
      </w:r>
    </w:p>
    <w:p w:rsidR="0085199A" w:rsidRPr="007B4993" w:rsidRDefault="0085199A" w:rsidP="0085199A">
      <w:pPr>
        <w:numPr>
          <w:ilvl w:val="0"/>
          <w:numId w:val="4"/>
        </w:numPr>
        <w:spacing w:after="80" w:line="240" w:lineRule="auto"/>
        <w:ind w:left="357" w:hanging="357"/>
        <w:rPr>
          <w:sz w:val="24"/>
          <w:szCs w:val="24"/>
        </w:rPr>
      </w:pPr>
      <w:r w:rsidRPr="007B4993">
        <w:rPr>
          <w:sz w:val="24"/>
          <w:szCs w:val="24"/>
          <w:lang w:val="en-US"/>
        </w:rPr>
        <w:t>The scheduling of client sessions is agreed in advance and adhered to. Any unavoidable changes to be notified to the therapist as soon as possible. Messages from the therapist for the child, due to unavoidable absence, are passed on verbatim and in a confidential location.</w:t>
      </w:r>
    </w:p>
    <w:p w:rsidR="0085199A" w:rsidRPr="007B4993" w:rsidRDefault="0085199A" w:rsidP="0085199A">
      <w:pPr>
        <w:numPr>
          <w:ilvl w:val="0"/>
          <w:numId w:val="4"/>
        </w:numPr>
        <w:spacing w:after="80" w:line="240" w:lineRule="auto"/>
        <w:ind w:left="357" w:hanging="357"/>
        <w:rPr>
          <w:sz w:val="24"/>
          <w:szCs w:val="24"/>
        </w:rPr>
      </w:pPr>
      <w:r w:rsidRPr="007B4993">
        <w:rPr>
          <w:sz w:val="24"/>
          <w:szCs w:val="24"/>
          <w:lang w:val="en-US"/>
        </w:rPr>
        <w:t xml:space="preserve">Periodic client review meetings involving the trainee, </w:t>
      </w:r>
      <w:proofErr w:type="spellStart"/>
      <w:r w:rsidRPr="007B4993">
        <w:rPr>
          <w:sz w:val="24"/>
          <w:szCs w:val="24"/>
          <w:lang w:val="en-US"/>
        </w:rPr>
        <w:t>or</w:t>
      </w:r>
      <w:r>
        <w:rPr>
          <w:sz w:val="24"/>
          <w:szCs w:val="24"/>
          <w:lang w:val="en-US"/>
        </w:rPr>
        <w:t>ganisation</w:t>
      </w:r>
      <w:proofErr w:type="spellEnd"/>
      <w:r w:rsidRPr="007B4993">
        <w:rPr>
          <w:sz w:val="24"/>
          <w:szCs w:val="24"/>
          <w:lang w:val="en-US"/>
        </w:rPr>
        <w:t xml:space="preserve"> staff, parent/</w:t>
      </w:r>
      <w:proofErr w:type="spellStart"/>
      <w:r w:rsidRPr="007B4993">
        <w:rPr>
          <w:sz w:val="24"/>
          <w:szCs w:val="24"/>
          <w:lang w:val="en-US"/>
        </w:rPr>
        <w:t>carers</w:t>
      </w:r>
      <w:proofErr w:type="spellEnd"/>
      <w:r w:rsidRPr="007B4993">
        <w:rPr>
          <w:sz w:val="24"/>
          <w:szCs w:val="24"/>
          <w:lang w:val="en-US"/>
        </w:rPr>
        <w:t xml:space="preserve"> and the child or young person</w:t>
      </w:r>
    </w:p>
    <w:p w:rsidR="0085199A" w:rsidRPr="007B4993" w:rsidRDefault="0085199A" w:rsidP="0085199A">
      <w:pPr>
        <w:numPr>
          <w:ilvl w:val="0"/>
          <w:numId w:val="4"/>
        </w:numPr>
        <w:spacing w:after="80" w:line="240" w:lineRule="auto"/>
        <w:ind w:left="357" w:hanging="357"/>
        <w:rPr>
          <w:sz w:val="24"/>
          <w:szCs w:val="24"/>
          <w:lang w:val="en-US"/>
        </w:rPr>
      </w:pPr>
      <w:r w:rsidRPr="007B4993">
        <w:rPr>
          <w:sz w:val="24"/>
          <w:szCs w:val="24"/>
          <w:lang w:val="en-US"/>
        </w:rPr>
        <w:t xml:space="preserve">Communication protocols between the trainee and all relevant members of staff are agreed regarding the handover of clients before and after sessions. </w:t>
      </w:r>
    </w:p>
    <w:p w:rsidR="0085199A" w:rsidRPr="007B4993" w:rsidRDefault="0085199A" w:rsidP="0085199A">
      <w:pPr>
        <w:numPr>
          <w:ilvl w:val="0"/>
          <w:numId w:val="4"/>
        </w:numPr>
        <w:spacing w:after="80" w:line="240" w:lineRule="auto"/>
        <w:ind w:left="357" w:hanging="357"/>
        <w:rPr>
          <w:sz w:val="24"/>
          <w:szCs w:val="24"/>
          <w:lang w:val="en-US"/>
        </w:rPr>
      </w:pPr>
      <w:r w:rsidRPr="007B4993">
        <w:rPr>
          <w:sz w:val="24"/>
          <w:szCs w:val="24"/>
          <w:lang w:val="en-US"/>
        </w:rPr>
        <w:t>Ending of therapy:</w:t>
      </w:r>
      <w:r w:rsidRPr="007B4993">
        <w:rPr>
          <w:b/>
          <w:sz w:val="24"/>
          <w:szCs w:val="24"/>
          <w:lang w:val="en-US"/>
        </w:rPr>
        <w:t xml:space="preserve"> </w:t>
      </w:r>
      <w:r w:rsidRPr="007B4993">
        <w:rPr>
          <w:sz w:val="24"/>
          <w:szCs w:val="24"/>
          <w:lang w:val="en-US"/>
        </w:rPr>
        <w:t xml:space="preserve">The decision when to finish a course of sessions for a child needs to be taken jointly with the therapist and the </w:t>
      </w:r>
      <w:proofErr w:type="spellStart"/>
      <w:r w:rsidRPr="007B4993">
        <w:rPr>
          <w:sz w:val="24"/>
          <w:szCs w:val="24"/>
          <w:lang w:val="en-US"/>
        </w:rPr>
        <w:t>or</w:t>
      </w:r>
      <w:r>
        <w:rPr>
          <w:sz w:val="24"/>
          <w:szCs w:val="24"/>
          <w:lang w:val="en-US"/>
        </w:rPr>
        <w:t>ganisation</w:t>
      </w:r>
      <w:proofErr w:type="spellEnd"/>
      <w:r w:rsidRPr="007B4993">
        <w:rPr>
          <w:sz w:val="24"/>
          <w:szCs w:val="24"/>
          <w:lang w:val="en-US"/>
        </w:rPr>
        <w:t xml:space="preserve">.  Time needs to be allowed for an ending. </w:t>
      </w:r>
    </w:p>
    <w:p w:rsidR="0085199A" w:rsidRPr="007B4993" w:rsidRDefault="0085199A" w:rsidP="0085199A">
      <w:pPr>
        <w:numPr>
          <w:ilvl w:val="0"/>
          <w:numId w:val="4"/>
        </w:numPr>
        <w:spacing w:after="80" w:line="240" w:lineRule="auto"/>
        <w:ind w:left="357" w:hanging="357"/>
        <w:rPr>
          <w:sz w:val="24"/>
          <w:szCs w:val="24"/>
          <w:lang w:val="en-US"/>
        </w:rPr>
      </w:pPr>
      <w:r w:rsidRPr="007B4993">
        <w:rPr>
          <w:sz w:val="24"/>
          <w:szCs w:val="24"/>
          <w:lang w:val="en-US"/>
        </w:rPr>
        <w:t xml:space="preserve">Satisfactory </w:t>
      </w:r>
      <w:r>
        <w:rPr>
          <w:sz w:val="24"/>
          <w:szCs w:val="24"/>
          <w:lang w:val="en-US"/>
        </w:rPr>
        <w:t xml:space="preserve">DBS(CRB)/Police </w:t>
      </w:r>
      <w:r w:rsidRPr="007B4993">
        <w:rPr>
          <w:sz w:val="24"/>
          <w:szCs w:val="24"/>
          <w:lang w:val="en-US"/>
        </w:rPr>
        <w:t>Safeguarding checks.</w:t>
      </w:r>
    </w:p>
    <w:p w:rsidR="0085199A" w:rsidRPr="007B4993" w:rsidRDefault="0085199A" w:rsidP="0085199A">
      <w:pPr>
        <w:numPr>
          <w:ilvl w:val="0"/>
          <w:numId w:val="4"/>
        </w:numPr>
        <w:spacing w:after="80" w:line="240" w:lineRule="auto"/>
        <w:ind w:left="357" w:hanging="357"/>
        <w:rPr>
          <w:sz w:val="24"/>
          <w:szCs w:val="24"/>
        </w:rPr>
      </w:pPr>
      <w:r w:rsidRPr="007B4993">
        <w:rPr>
          <w:sz w:val="24"/>
          <w:szCs w:val="24"/>
          <w:lang w:val="en-US"/>
        </w:rPr>
        <w:t xml:space="preserve">The professional indemnity and public liability insurance policies of the </w:t>
      </w:r>
      <w:proofErr w:type="spellStart"/>
      <w:r w:rsidRPr="007B4993">
        <w:rPr>
          <w:sz w:val="24"/>
          <w:szCs w:val="24"/>
          <w:lang w:val="en-US"/>
        </w:rPr>
        <w:t>or</w:t>
      </w:r>
      <w:r>
        <w:rPr>
          <w:sz w:val="24"/>
          <w:szCs w:val="24"/>
          <w:lang w:val="en-US"/>
        </w:rPr>
        <w:t>ganisation</w:t>
      </w:r>
      <w:proofErr w:type="spellEnd"/>
      <w:r w:rsidRPr="007B4993">
        <w:rPr>
          <w:sz w:val="24"/>
          <w:szCs w:val="24"/>
          <w:lang w:val="en-US"/>
        </w:rPr>
        <w:t xml:space="preserve"> include therapeutic work.</w:t>
      </w:r>
    </w:p>
    <w:p w:rsidR="0085199A" w:rsidRPr="007B4993" w:rsidRDefault="0085199A" w:rsidP="0085199A">
      <w:pPr>
        <w:numPr>
          <w:ilvl w:val="0"/>
          <w:numId w:val="4"/>
        </w:numPr>
        <w:spacing w:after="80" w:line="240" w:lineRule="auto"/>
        <w:ind w:left="357" w:hanging="357"/>
        <w:rPr>
          <w:sz w:val="24"/>
          <w:szCs w:val="24"/>
        </w:rPr>
      </w:pPr>
      <w:r w:rsidRPr="007B4993">
        <w:rPr>
          <w:sz w:val="24"/>
          <w:szCs w:val="24"/>
          <w:lang w:val="en-US"/>
        </w:rPr>
        <w:t xml:space="preserve">Parental consent for therapy is obtained by the </w:t>
      </w:r>
      <w:proofErr w:type="spellStart"/>
      <w:r w:rsidRPr="007B4993">
        <w:rPr>
          <w:sz w:val="24"/>
          <w:szCs w:val="24"/>
          <w:lang w:val="en-US"/>
        </w:rPr>
        <w:t>or</w:t>
      </w:r>
      <w:r>
        <w:rPr>
          <w:sz w:val="24"/>
          <w:szCs w:val="24"/>
          <w:lang w:val="en-US"/>
        </w:rPr>
        <w:t>ganisation</w:t>
      </w:r>
      <w:proofErr w:type="spellEnd"/>
      <w:r w:rsidRPr="007B4993">
        <w:rPr>
          <w:sz w:val="24"/>
          <w:szCs w:val="24"/>
          <w:lang w:val="en-US"/>
        </w:rPr>
        <w:t>.</w:t>
      </w:r>
    </w:p>
    <w:p w:rsidR="0085199A" w:rsidRPr="007B4993" w:rsidRDefault="0085199A" w:rsidP="0085199A">
      <w:pPr>
        <w:numPr>
          <w:ilvl w:val="0"/>
          <w:numId w:val="4"/>
        </w:numPr>
        <w:spacing w:after="80" w:line="240" w:lineRule="auto"/>
        <w:ind w:left="357" w:hanging="357"/>
        <w:rPr>
          <w:sz w:val="24"/>
          <w:szCs w:val="24"/>
        </w:rPr>
      </w:pPr>
      <w:r w:rsidRPr="007B4993">
        <w:rPr>
          <w:sz w:val="24"/>
          <w:szCs w:val="24"/>
          <w:lang w:val="en-US"/>
        </w:rPr>
        <w:t xml:space="preserve">Agreement upon the ethical framework to be used (normally PTUK’s) and complaints procedures.  Any conflicts between the </w:t>
      </w:r>
      <w:proofErr w:type="spellStart"/>
      <w:r w:rsidRPr="007B4993">
        <w:rPr>
          <w:sz w:val="24"/>
          <w:szCs w:val="24"/>
          <w:lang w:val="en-US"/>
        </w:rPr>
        <w:t>organisation’s</w:t>
      </w:r>
      <w:proofErr w:type="spellEnd"/>
      <w:r w:rsidRPr="007B4993">
        <w:rPr>
          <w:sz w:val="24"/>
          <w:szCs w:val="24"/>
          <w:lang w:val="en-US"/>
        </w:rPr>
        <w:t xml:space="preserve"> ethics and the PTUK Ethical framework need to be resolved and agreed in writing before the placement starts</w:t>
      </w:r>
    </w:p>
    <w:p w:rsidR="0085199A" w:rsidRPr="007B4993" w:rsidRDefault="0085199A" w:rsidP="0085199A">
      <w:pPr>
        <w:numPr>
          <w:ilvl w:val="0"/>
          <w:numId w:val="4"/>
        </w:numPr>
        <w:spacing w:after="80" w:line="240" w:lineRule="auto"/>
        <w:ind w:left="357" w:hanging="357"/>
        <w:rPr>
          <w:sz w:val="24"/>
          <w:szCs w:val="24"/>
        </w:rPr>
      </w:pPr>
      <w:r w:rsidRPr="007B4993">
        <w:rPr>
          <w:sz w:val="24"/>
          <w:szCs w:val="24"/>
          <w:lang w:val="en-US"/>
        </w:rPr>
        <w:lastRenderedPageBreak/>
        <w:t xml:space="preserve">Agreement upon the referral data, including clinical outcomes, that must be submitted to the training provider and the professional </w:t>
      </w:r>
      <w:proofErr w:type="spellStart"/>
      <w:r w:rsidRPr="007B4993">
        <w:rPr>
          <w:sz w:val="24"/>
          <w:szCs w:val="24"/>
          <w:lang w:val="en-US"/>
        </w:rPr>
        <w:t>or</w:t>
      </w:r>
      <w:r>
        <w:rPr>
          <w:sz w:val="24"/>
          <w:szCs w:val="24"/>
          <w:lang w:val="en-US"/>
        </w:rPr>
        <w:t>ganisation</w:t>
      </w:r>
      <w:proofErr w:type="spellEnd"/>
      <w:r w:rsidRPr="007B4993">
        <w:rPr>
          <w:sz w:val="24"/>
          <w:szCs w:val="24"/>
          <w:lang w:val="en-US"/>
        </w:rPr>
        <w:t xml:space="preserve"> </w:t>
      </w:r>
      <w:r>
        <w:rPr>
          <w:sz w:val="24"/>
          <w:szCs w:val="24"/>
          <w:lang w:val="en-US"/>
        </w:rPr>
        <w:t xml:space="preserve">(PTUK/PTI) </w:t>
      </w:r>
      <w:r w:rsidRPr="007B4993">
        <w:rPr>
          <w:sz w:val="24"/>
          <w:szCs w:val="24"/>
          <w:lang w:val="en-US"/>
        </w:rPr>
        <w:t>for clinical governance.</w:t>
      </w:r>
    </w:p>
    <w:p w:rsidR="0085199A" w:rsidRDefault="0085199A" w:rsidP="0085199A">
      <w:pPr>
        <w:rPr>
          <w:b/>
          <w:i/>
          <w:sz w:val="24"/>
          <w:szCs w:val="24"/>
        </w:rPr>
      </w:pPr>
    </w:p>
    <w:p w:rsidR="0085199A" w:rsidRPr="007B4993" w:rsidRDefault="0085199A" w:rsidP="0085199A">
      <w:pPr>
        <w:rPr>
          <w:b/>
          <w:i/>
          <w:sz w:val="24"/>
          <w:szCs w:val="24"/>
        </w:rPr>
      </w:pPr>
      <w:r w:rsidRPr="007B4993">
        <w:rPr>
          <w:b/>
          <w:i/>
          <w:sz w:val="24"/>
          <w:szCs w:val="24"/>
        </w:rPr>
        <w:t>Desirable</w:t>
      </w:r>
    </w:p>
    <w:p w:rsidR="0085199A" w:rsidRPr="007B4993" w:rsidRDefault="0085199A" w:rsidP="0085199A">
      <w:pPr>
        <w:numPr>
          <w:ilvl w:val="0"/>
          <w:numId w:val="5"/>
        </w:numPr>
        <w:spacing w:after="60" w:line="240" w:lineRule="auto"/>
        <w:ind w:left="357" w:hanging="357"/>
        <w:rPr>
          <w:sz w:val="24"/>
          <w:szCs w:val="24"/>
        </w:rPr>
      </w:pPr>
      <w:r w:rsidRPr="007B4993">
        <w:rPr>
          <w:sz w:val="24"/>
          <w:szCs w:val="24"/>
        </w:rPr>
        <w:t>Presentations, by the trainee, to all</w:t>
      </w:r>
      <w:r>
        <w:rPr>
          <w:sz w:val="24"/>
          <w:szCs w:val="24"/>
        </w:rPr>
        <w:t xml:space="preserve"> of the organisation’s staff, </w:t>
      </w:r>
      <w:r w:rsidRPr="007B4993">
        <w:rPr>
          <w:sz w:val="24"/>
          <w:szCs w:val="24"/>
        </w:rPr>
        <w:t>on the rationale of therapeutic play, its benefits and how it is proposed to integrate the service into other relevant activities</w:t>
      </w:r>
    </w:p>
    <w:p w:rsidR="0085199A" w:rsidRPr="007B4993" w:rsidRDefault="0085199A" w:rsidP="0085199A">
      <w:pPr>
        <w:numPr>
          <w:ilvl w:val="0"/>
          <w:numId w:val="5"/>
        </w:numPr>
        <w:spacing w:after="60" w:line="240" w:lineRule="auto"/>
        <w:ind w:left="357" w:hanging="357"/>
        <w:rPr>
          <w:sz w:val="24"/>
          <w:szCs w:val="24"/>
        </w:rPr>
      </w:pPr>
      <w:r w:rsidRPr="007B4993">
        <w:rPr>
          <w:sz w:val="24"/>
          <w:szCs w:val="24"/>
        </w:rPr>
        <w:t>Encouragement of parental involvement at all stages</w:t>
      </w:r>
    </w:p>
    <w:p w:rsidR="0085199A" w:rsidRPr="00B41FC2" w:rsidRDefault="0085199A" w:rsidP="0085199A">
      <w:pPr>
        <w:numPr>
          <w:ilvl w:val="0"/>
          <w:numId w:val="5"/>
        </w:numPr>
        <w:spacing w:after="60" w:line="240" w:lineRule="auto"/>
        <w:ind w:left="357" w:hanging="357"/>
        <w:rPr>
          <w:sz w:val="24"/>
          <w:szCs w:val="24"/>
        </w:rPr>
      </w:pPr>
      <w:r w:rsidRPr="007B4993">
        <w:rPr>
          <w:sz w:val="24"/>
          <w:szCs w:val="24"/>
        </w:rPr>
        <w:t>The SDQ assessment of all children and young persons in the organisation’s care</w:t>
      </w:r>
    </w:p>
    <w:p w:rsidR="0085199A" w:rsidRDefault="0085199A" w:rsidP="0085199A">
      <w:pPr>
        <w:pStyle w:val="NormalWeb"/>
        <w:numPr>
          <w:ilvl w:val="0"/>
          <w:numId w:val="5"/>
        </w:numPr>
        <w:spacing w:after="60"/>
        <w:ind w:left="357"/>
        <w:rPr>
          <w:rFonts w:asciiTheme="minorHAnsi" w:hAnsiTheme="minorHAnsi"/>
        </w:rPr>
      </w:pPr>
      <w:r w:rsidRPr="00B41FC2">
        <w:rPr>
          <w:rFonts w:asciiTheme="minorHAnsi" w:hAnsiTheme="minorHAnsi"/>
          <w:lang w:eastAsia="en-US"/>
        </w:rPr>
        <w:t xml:space="preserve">Information about the child from school and home. The trainee would like as much information as possible before starting play therapy with the child. We would also appreciate the organisation letting the trainee, the Clinical Supervisor and the Course Director know of any developments, which could have an impact on the child’s emotional state. </w:t>
      </w:r>
    </w:p>
    <w:p w:rsidR="009F02A5" w:rsidRPr="00B41FC2" w:rsidRDefault="009F02A5" w:rsidP="009F02A5">
      <w:pPr>
        <w:pStyle w:val="NormalWeb"/>
        <w:spacing w:after="60"/>
        <w:ind w:left="357"/>
        <w:rPr>
          <w:rFonts w:asciiTheme="minorHAnsi" w:hAnsiTheme="minorHAnsi"/>
        </w:rPr>
      </w:pPr>
    </w:p>
    <w:p w:rsidR="0085199A" w:rsidRPr="00FE6EF9" w:rsidRDefault="0085199A" w:rsidP="0085199A">
      <w:pPr>
        <w:pStyle w:val="Heading2"/>
        <w:rPr>
          <w:b/>
          <w:color w:val="000000" w:themeColor="text1"/>
        </w:rPr>
      </w:pPr>
      <w:bookmarkStart w:id="3" w:name="_Toc451517788"/>
      <w:r w:rsidRPr="00FE6EF9">
        <w:rPr>
          <w:b/>
          <w:color w:val="000000" w:themeColor="text1"/>
        </w:rPr>
        <w:t>Trainees’ Responsibilities</w:t>
      </w:r>
      <w:bookmarkEnd w:id="3"/>
    </w:p>
    <w:p w:rsidR="0085199A" w:rsidRPr="007B4993" w:rsidRDefault="0085199A" w:rsidP="0085199A"/>
    <w:p w:rsidR="0085199A" w:rsidRPr="007B4993" w:rsidRDefault="0085199A" w:rsidP="0085199A">
      <w:pPr>
        <w:spacing w:after="120"/>
        <w:rPr>
          <w:sz w:val="24"/>
          <w:szCs w:val="24"/>
        </w:rPr>
      </w:pPr>
      <w:r w:rsidRPr="007B4993">
        <w:rPr>
          <w:sz w:val="24"/>
          <w:szCs w:val="24"/>
        </w:rPr>
        <w:t>The trainee is responsible for:</w:t>
      </w:r>
    </w:p>
    <w:p w:rsidR="0085199A" w:rsidRPr="007B4993" w:rsidRDefault="0085199A" w:rsidP="0085199A">
      <w:pPr>
        <w:numPr>
          <w:ilvl w:val="0"/>
          <w:numId w:val="6"/>
        </w:numPr>
        <w:spacing w:after="60" w:line="240" w:lineRule="auto"/>
        <w:ind w:left="357" w:hanging="357"/>
        <w:rPr>
          <w:sz w:val="24"/>
          <w:szCs w:val="24"/>
        </w:rPr>
      </w:pPr>
      <w:r w:rsidRPr="007B4993">
        <w:rPr>
          <w:sz w:val="24"/>
          <w:szCs w:val="24"/>
        </w:rPr>
        <w:t>Working within the ethos and values of the organisation</w:t>
      </w:r>
    </w:p>
    <w:p w:rsidR="0085199A" w:rsidRPr="007B4993" w:rsidRDefault="0085199A" w:rsidP="0085199A">
      <w:pPr>
        <w:numPr>
          <w:ilvl w:val="0"/>
          <w:numId w:val="6"/>
        </w:numPr>
        <w:spacing w:after="60" w:line="240" w:lineRule="auto"/>
        <w:ind w:left="357" w:hanging="357"/>
        <w:rPr>
          <w:sz w:val="24"/>
          <w:szCs w:val="24"/>
        </w:rPr>
      </w:pPr>
      <w:r w:rsidRPr="007B4993">
        <w:rPr>
          <w:sz w:val="24"/>
          <w:szCs w:val="24"/>
        </w:rPr>
        <w:t>Using their best efforts to apply the training towards alleviating the problems of the clients that are referred</w:t>
      </w:r>
    </w:p>
    <w:p w:rsidR="0085199A" w:rsidRPr="007B4993" w:rsidRDefault="0085199A" w:rsidP="0085199A">
      <w:pPr>
        <w:numPr>
          <w:ilvl w:val="0"/>
          <w:numId w:val="6"/>
        </w:numPr>
        <w:spacing w:after="60" w:line="240" w:lineRule="auto"/>
        <w:ind w:left="357" w:hanging="357"/>
        <w:rPr>
          <w:sz w:val="24"/>
          <w:szCs w:val="24"/>
        </w:rPr>
      </w:pPr>
      <w:r w:rsidRPr="007B4993">
        <w:rPr>
          <w:sz w:val="24"/>
          <w:szCs w:val="24"/>
        </w:rPr>
        <w:t xml:space="preserve">In the case of multiple relationships, making sure that the correct boundaries are maintained </w:t>
      </w:r>
    </w:p>
    <w:p w:rsidR="0085199A" w:rsidRPr="007B4993" w:rsidRDefault="0085199A" w:rsidP="0085199A">
      <w:pPr>
        <w:numPr>
          <w:ilvl w:val="0"/>
          <w:numId w:val="6"/>
        </w:numPr>
        <w:spacing w:after="60" w:line="240" w:lineRule="auto"/>
        <w:ind w:left="357" w:hanging="357"/>
        <w:rPr>
          <w:sz w:val="24"/>
          <w:szCs w:val="24"/>
        </w:rPr>
      </w:pPr>
      <w:r w:rsidRPr="007B4993">
        <w:rPr>
          <w:sz w:val="24"/>
          <w:szCs w:val="24"/>
        </w:rPr>
        <w:t>Observing Child Protection, Health and Safety and other policies and standards of the organisation</w:t>
      </w:r>
    </w:p>
    <w:p w:rsidR="0085199A" w:rsidRPr="007B4993" w:rsidRDefault="0085199A" w:rsidP="0085199A">
      <w:pPr>
        <w:numPr>
          <w:ilvl w:val="0"/>
          <w:numId w:val="6"/>
        </w:numPr>
        <w:spacing w:after="60" w:line="240" w:lineRule="auto"/>
        <w:ind w:left="357" w:hanging="357"/>
        <w:rPr>
          <w:sz w:val="24"/>
          <w:szCs w:val="24"/>
        </w:rPr>
      </w:pPr>
      <w:r w:rsidRPr="007B4993">
        <w:rPr>
          <w:sz w:val="24"/>
          <w:szCs w:val="24"/>
        </w:rPr>
        <w:t>Working harmoniously with all members of staff</w:t>
      </w:r>
    </w:p>
    <w:p w:rsidR="0085199A" w:rsidRPr="007B4993" w:rsidRDefault="0085199A" w:rsidP="0085199A">
      <w:pPr>
        <w:numPr>
          <w:ilvl w:val="0"/>
          <w:numId w:val="6"/>
        </w:numPr>
        <w:spacing w:after="60" w:line="240" w:lineRule="auto"/>
        <w:ind w:left="357" w:hanging="357"/>
        <w:rPr>
          <w:sz w:val="24"/>
          <w:szCs w:val="24"/>
        </w:rPr>
      </w:pPr>
      <w:r w:rsidRPr="007B4993">
        <w:rPr>
          <w:sz w:val="24"/>
          <w:szCs w:val="24"/>
        </w:rPr>
        <w:t>Working within the set budget, if applicable</w:t>
      </w:r>
    </w:p>
    <w:p w:rsidR="0085199A" w:rsidRPr="007B4993" w:rsidRDefault="0085199A" w:rsidP="0085199A">
      <w:pPr>
        <w:numPr>
          <w:ilvl w:val="0"/>
          <w:numId w:val="6"/>
        </w:numPr>
        <w:spacing w:after="60" w:line="240" w:lineRule="auto"/>
        <w:ind w:left="357" w:hanging="357"/>
        <w:rPr>
          <w:sz w:val="24"/>
          <w:szCs w:val="24"/>
          <w:lang w:val="en-US"/>
        </w:rPr>
      </w:pPr>
      <w:r>
        <w:rPr>
          <w:sz w:val="24"/>
          <w:szCs w:val="24"/>
          <w:lang w:val="en-US"/>
        </w:rPr>
        <w:t>Maintaining the play room</w:t>
      </w:r>
      <w:r w:rsidRPr="007B4993">
        <w:rPr>
          <w:sz w:val="24"/>
          <w:szCs w:val="24"/>
          <w:lang w:val="en-US"/>
        </w:rPr>
        <w:t xml:space="preserve"> or play space in impeccable condition</w:t>
      </w:r>
    </w:p>
    <w:p w:rsidR="0085199A" w:rsidRPr="007B4993" w:rsidRDefault="0085199A" w:rsidP="0085199A">
      <w:pPr>
        <w:numPr>
          <w:ilvl w:val="0"/>
          <w:numId w:val="6"/>
        </w:numPr>
        <w:spacing w:after="60" w:line="240" w:lineRule="auto"/>
        <w:ind w:left="357" w:hanging="357"/>
        <w:rPr>
          <w:sz w:val="24"/>
          <w:szCs w:val="24"/>
          <w:lang w:val="en-US"/>
        </w:rPr>
      </w:pPr>
      <w:r w:rsidRPr="007B4993">
        <w:rPr>
          <w:sz w:val="24"/>
          <w:szCs w:val="24"/>
          <w:lang w:val="en-US"/>
        </w:rPr>
        <w:t>Ensuring that there is an adequate stock of equipment and materials</w:t>
      </w:r>
    </w:p>
    <w:p w:rsidR="0085199A" w:rsidRPr="007B4993" w:rsidRDefault="0085199A" w:rsidP="0085199A">
      <w:pPr>
        <w:numPr>
          <w:ilvl w:val="0"/>
          <w:numId w:val="6"/>
        </w:numPr>
        <w:spacing w:after="60" w:line="240" w:lineRule="auto"/>
        <w:ind w:left="357" w:hanging="357"/>
        <w:rPr>
          <w:sz w:val="24"/>
          <w:szCs w:val="24"/>
          <w:lang w:val="en-US"/>
        </w:rPr>
      </w:pPr>
      <w:r w:rsidRPr="007B4993">
        <w:rPr>
          <w:sz w:val="24"/>
          <w:szCs w:val="24"/>
          <w:lang w:val="en-US"/>
        </w:rPr>
        <w:t xml:space="preserve">Protecting the confidentiality of client records and observe the requirements of the Data Protection Act(s) relating to the placement </w:t>
      </w:r>
      <w:proofErr w:type="spellStart"/>
      <w:r w:rsidRPr="007B4993">
        <w:rPr>
          <w:sz w:val="24"/>
          <w:szCs w:val="24"/>
          <w:lang w:val="en-US"/>
        </w:rPr>
        <w:t>or</w:t>
      </w:r>
      <w:r>
        <w:rPr>
          <w:sz w:val="24"/>
          <w:szCs w:val="24"/>
          <w:lang w:val="en-US"/>
        </w:rPr>
        <w:t>ganisation</w:t>
      </w:r>
      <w:proofErr w:type="spellEnd"/>
    </w:p>
    <w:p w:rsidR="0085199A" w:rsidRPr="007B4993" w:rsidRDefault="0085199A" w:rsidP="0085199A">
      <w:pPr>
        <w:numPr>
          <w:ilvl w:val="0"/>
          <w:numId w:val="6"/>
        </w:numPr>
        <w:spacing w:after="60" w:line="240" w:lineRule="auto"/>
        <w:ind w:left="357" w:hanging="357"/>
        <w:rPr>
          <w:sz w:val="24"/>
          <w:szCs w:val="24"/>
          <w:lang w:val="en-US"/>
        </w:rPr>
      </w:pPr>
      <w:r w:rsidRPr="007B4993">
        <w:rPr>
          <w:sz w:val="24"/>
          <w:szCs w:val="24"/>
          <w:lang w:val="en-US"/>
        </w:rPr>
        <w:t xml:space="preserve">Observing any permissions that are required in relation to the presentation of the </w:t>
      </w:r>
      <w:proofErr w:type="spellStart"/>
      <w:r w:rsidRPr="007B4993">
        <w:rPr>
          <w:sz w:val="24"/>
          <w:szCs w:val="24"/>
          <w:lang w:val="en-US"/>
        </w:rPr>
        <w:t>organisation’s</w:t>
      </w:r>
      <w:proofErr w:type="spellEnd"/>
      <w:r w:rsidRPr="007B4993">
        <w:rPr>
          <w:sz w:val="24"/>
          <w:szCs w:val="24"/>
          <w:lang w:val="en-US"/>
        </w:rPr>
        <w:t xml:space="preserve"> information</w:t>
      </w:r>
    </w:p>
    <w:p w:rsidR="0085199A" w:rsidRPr="007B4993" w:rsidRDefault="0085199A" w:rsidP="0085199A">
      <w:pPr>
        <w:numPr>
          <w:ilvl w:val="0"/>
          <w:numId w:val="6"/>
        </w:numPr>
        <w:spacing w:after="60" w:line="240" w:lineRule="auto"/>
        <w:ind w:left="357" w:hanging="357"/>
        <w:rPr>
          <w:sz w:val="24"/>
          <w:szCs w:val="24"/>
          <w:lang w:val="en-US"/>
        </w:rPr>
      </w:pPr>
      <w:r w:rsidRPr="007B4993">
        <w:rPr>
          <w:sz w:val="24"/>
          <w:szCs w:val="24"/>
          <w:lang w:val="en-US"/>
        </w:rPr>
        <w:t>Ensuring that the confidentiality of the clients’ processes are protected</w:t>
      </w:r>
    </w:p>
    <w:p w:rsidR="0085199A" w:rsidRPr="007B4993" w:rsidRDefault="0085199A" w:rsidP="0085199A">
      <w:pPr>
        <w:numPr>
          <w:ilvl w:val="0"/>
          <w:numId w:val="6"/>
        </w:numPr>
        <w:spacing w:after="60" w:line="240" w:lineRule="auto"/>
        <w:ind w:left="357" w:hanging="357"/>
        <w:rPr>
          <w:sz w:val="24"/>
          <w:szCs w:val="24"/>
          <w:lang w:val="en-US"/>
        </w:rPr>
      </w:pPr>
      <w:r w:rsidRPr="007B4993">
        <w:rPr>
          <w:sz w:val="24"/>
          <w:szCs w:val="24"/>
          <w:lang w:val="en-US"/>
        </w:rPr>
        <w:t>Reporting on the client’s progress, when requested</w:t>
      </w:r>
    </w:p>
    <w:p w:rsidR="0085199A" w:rsidRPr="007B4993" w:rsidRDefault="0085199A" w:rsidP="0085199A">
      <w:pPr>
        <w:numPr>
          <w:ilvl w:val="0"/>
          <w:numId w:val="6"/>
        </w:numPr>
        <w:spacing w:after="60" w:line="240" w:lineRule="auto"/>
        <w:ind w:left="357" w:hanging="357"/>
        <w:rPr>
          <w:sz w:val="24"/>
          <w:szCs w:val="24"/>
        </w:rPr>
      </w:pPr>
      <w:r w:rsidRPr="007B4993">
        <w:rPr>
          <w:sz w:val="24"/>
          <w:szCs w:val="24"/>
          <w:lang w:val="en-US"/>
        </w:rPr>
        <w:t>Diligently keeping to all session times and other appointments</w:t>
      </w:r>
    </w:p>
    <w:p w:rsidR="0085199A" w:rsidRPr="00207C69" w:rsidRDefault="0085199A" w:rsidP="0085199A">
      <w:pPr>
        <w:numPr>
          <w:ilvl w:val="0"/>
          <w:numId w:val="6"/>
        </w:numPr>
        <w:spacing w:after="60" w:line="240" w:lineRule="auto"/>
        <w:ind w:left="357" w:hanging="357"/>
        <w:rPr>
          <w:sz w:val="24"/>
          <w:szCs w:val="24"/>
        </w:rPr>
      </w:pPr>
      <w:r w:rsidRPr="007B4993">
        <w:rPr>
          <w:sz w:val="24"/>
          <w:szCs w:val="24"/>
          <w:lang w:val="en-US"/>
        </w:rPr>
        <w:t>Reporting as soon as possible any absences from work, making alternative arrangements for the clients and providing appropriate messages for the staff to pass on to the child</w:t>
      </w:r>
    </w:p>
    <w:p w:rsidR="0085199A" w:rsidRPr="007B4993" w:rsidRDefault="0085199A" w:rsidP="0085199A">
      <w:pPr>
        <w:numPr>
          <w:ilvl w:val="0"/>
          <w:numId w:val="6"/>
        </w:numPr>
        <w:spacing w:after="60" w:line="240" w:lineRule="auto"/>
        <w:ind w:left="357" w:hanging="357"/>
        <w:rPr>
          <w:sz w:val="24"/>
          <w:szCs w:val="24"/>
        </w:rPr>
      </w:pPr>
      <w:r>
        <w:rPr>
          <w:sz w:val="24"/>
          <w:szCs w:val="24"/>
          <w:lang w:val="en-US"/>
        </w:rPr>
        <w:lastRenderedPageBreak/>
        <w:t>Ensure that you do not work with clients outside your competency (Certificate SDQ Total Difficulties a maximum score of 21 and at the Diploma stage, with groups, as maximum SDQ Total Difficulties score of 16).</w:t>
      </w:r>
    </w:p>
    <w:p w:rsidR="0085199A" w:rsidRPr="007B4993" w:rsidRDefault="0085199A" w:rsidP="0085199A">
      <w:pPr>
        <w:numPr>
          <w:ilvl w:val="0"/>
          <w:numId w:val="6"/>
        </w:numPr>
        <w:spacing w:after="60" w:line="240" w:lineRule="auto"/>
        <w:ind w:left="357" w:hanging="357"/>
        <w:rPr>
          <w:sz w:val="24"/>
          <w:szCs w:val="24"/>
        </w:rPr>
      </w:pPr>
      <w:r w:rsidRPr="007B4993">
        <w:rPr>
          <w:sz w:val="24"/>
          <w:szCs w:val="24"/>
          <w:lang w:val="en-US"/>
        </w:rPr>
        <w:t xml:space="preserve">Preparing for and attending client review meetings involving the trainee, </w:t>
      </w:r>
      <w:proofErr w:type="spellStart"/>
      <w:r w:rsidRPr="007B4993">
        <w:rPr>
          <w:sz w:val="24"/>
          <w:szCs w:val="24"/>
          <w:lang w:val="en-US"/>
        </w:rPr>
        <w:t>or</w:t>
      </w:r>
      <w:r>
        <w:rPr>
          <w:sz w:val="24"/>
          <w:szCs w:val="24"/>
          <w:lang w:val="en-US"/>
        </w:rPr>
        <w:t>ganisation</w:t>
      </w:r>
      <w:proofErr w:type="spellEnd"/>
      <w:r w:rsidRPr="007B4993">
        <w:rPr>
          <w:sz w:val="24"/>
          <w:szCs w:val="24"/>
          <w:lang w:val="en-US"/>
        </w:rPr>
        <w:t xml:space="preserve"> staff, parent/</w:t>
      </w:r>
      <w:proofErr w:type="spellStart"/>
      <w:r w:rsidRPr="007B4993">
        <w:rPr>
          <w:sz w:val="24"/>
          <w:szCs w:val="24"/>
          <w:lang w:val="en-US"/>
        </w:rPr>
        <w:t>carers</w:t>
      </w:r>
      <w:proofErr w:type="spellEnd"/>
      <w:r w:rsidRPr="007B4993">
        <w:rPr>
          <w:sz w:val="24"/>
          <w:szCs w:val="24"/>
          <w:lang w:val="en-US"/>
        </w:rPr>
        <w:t xml:space="preserve"> and the child or young person</w:t>
      </w:r>
    </w:p>
    <w:p w:rsidR="0085199A" w:rsidRPr="007B4993" w:rsidRDefault="0085199A" w:rsidP="0085199A">
      <w:pPr>
        <w:numPr>
          <w:ilvl w:val="0"/>
          <w:numId w:val="6"/>
        </w:numPr>
        <w:spacing w:after="60" w:line="240" w:lineRule="auto"/>
        <w:ind w:left="357" w:hanging="357"/>
        <w:rPr>
          <w:sz w:val="24"/>
          <w:szCs w:val="24"/>
        </w:rPr>
      </w:pPr>
      <w:r w:rsidRPr="007B4993">
        <w:rPr>
          <w:sz w:val="24"/>
          <w:szCs w:val="24"/>
          <w:lang w:val="en-US"/>
        </w:rPr>
        <w:t>Observing the agreed communication protocols with all relevant members of staff regarding the handover of clients before and after sessions.</w:t>
      </w:r>
    </w:p>
    <w:p w:rsidR="0085199A" w:rsidRPr="007B4993" w:rsidRDefault="0085199A" w:rsidP="0085199A">
      <w:pPr>
        <w:numPr>
          <w:ilvl w:val="0"/>
          <w:numId w:val="6"/>
        </w:numPr>
        <w:spacing w:after="60" w:line="240" w:lineRule="auto"/>
        <w:ind w:left="357" w:hanging="357"/>
        <w:rPr>
          <w:sz w:val="24"/>
          <w:szCs w:val="24"/>
        </w:rPr>
      </w:pPr>
      <w:r w:rsidRPr="007B4993">
        <w:rPr>
          <w:sz w:val="24"/>
          <w:szCs w:val="24"/>
          <w:lang w:val="en-US"/>
        </w:rPr>
        <w:t>Ensuring that there is adequate professional indemnity and public liability insurance in place to cover the therapeutic work.</w:t>
      </w:r>
    </w:p>
    <w:p w:rsidR="0085199A" w:rsidRPr="007B4993" w:rsidRDefault="0085199A" w:rsidP="0085199A">
      <w:pPr>
        <w:numPr>
          <w:ilvl w:val="0"/>
          <w:numId w:val="6"/>
        </w:numPr>
        <w:spacing w:after="60" w:line="240" w:lineRule="auto"/>
        <w:ind w:left="357" w:hanging="357"/>
        <w:rPr>
          <w:sz w:val="24"/>
          <w:szCs w:val="24"/>
        </w:rPr>
      </w:pPr>
      <w:r w:rsidRPr="007B4993">
        <w:rPr>
          <w:sz w:val="24"/>
          <w:szCs w:val="24"/>
          <w:lang w:val="en-US"/>
        </w:rPr>
        <w:t>Checking that parental consent for therapy is obtained and the use of data for research purposes</w:t>
      </w:r>
    </w:p>
    <w:p w:rsidR="0085199A" w:rsidRPr="007B4993" w:rsidRDefault="0085199A" w:rsidP="0085199A">
      <w:pPr>
        <w:numPr>
          <w:ilvl w:val="0"/>
          <w:numId w:val="6"/>
        </w:numPr>
        <w:spacing w:after="60" w:line="240" w:lineRule="auto"/>
        <w:ind w:left="357" w:hanging="357"/>
        <w:rPr>
          <w:sz w:val="24"/>
          <w:szCs w:val="24"/>
        </w:rPr>
      </w:pPr>
      <w:r w:rsidRPr="007B4993">
        <w:rPr>
          <w:sz w:val="24"/>
          <w:szCs w:val="24"/>
          <w:lang w:val="en-US"/>
        </w:rPr>
        <w:t>Working within the agreed ethical framework (normally PTUK’s) and the agreed complaints procedures.</w:t>
      </w:r>
    </w:p>
    <w:p w:rsidR="0085199A" w:rsidRPr="007B4993" w:rsidRDefault="0085199A" w:rsidP="0085199A">
      <w:pPr>
        <w:numPr>
          <w:ilvl w:val="0"/>
          <w:numId w:val="6"/>
        </w:numPr>
        <w:spacing w:after="60" w:line="240" w:lineRule="auto"/>
        <w:ind w:left="357" w:hanging="357"/>
        <w:rPr>
          <w:sz w:val="24"/>
          <w:szCs w:val="24"/>
        </w:rPr>
      </w:pPr>
      <w:r w:rsidRPr="007B4993">
        <w:rPr>
          <w:sz w:val="24"/>
          <w:szCs w:val="24"/>
          <w:lang w:val="en-US"/>
        </w:rPr>
        <w:t xml:space="preserve">Producing reports, as required by the training provider, placement and professional </w:t>
      </w:r>
      <w:proofErr w:type="spellStart"/>
      <w:r w:rsidRPr="007B4993">
        <w:rPr>
          <w:sz w:val="24"/>
          <w:szCs w:val="24"/>
          <w:lang w:val="en-US"/>
        </w:rPr>
        <w:t>or</w:t>
      </w:r>
      <w:r>
        <w:rPr>
          <w:sz w:val="24"/>
          <w:szCs w:val="24"/>
          <w:lang w:val="en-US"/>
        </w:rPr>
        <w:t>ganisation</w:t>
      </w:r>
      <w:r w:rsidRPr="007B4993">
        <w:rPr>
          <w:sz w:val="24"/>
          <w:szCs w:val="24"/>
          <w:lang w:val="en-US"/>
        </w:rPr>
        <w:t>s</w:t>
      </w:r>
      <w:proofErr w:type="spellEnd"/>
      <w:r w:rsidRPr="007B4993">
        <w:rPr>
          <w:sz w:val="24"/>
          <w:szCs w:val="24"/>
          <w:lang w:val="en-US"/>
        </w:rPr>
        <w:t>, including the referral data (</w:t>
      </w:r>
      <w:proofErr w:type="spellStart"/>
      <w:r w:rsidRPr="007B4993">
        <w:rPr>
          <w:sz w:val="24"/>
          <w:szCs w:val="24"/>
          <w:lang w:val="en-US"/>
        </w:rPr>
        <w:t>anonymised</w:t>
      </w:r>
      <w:proofErr w:type="spellEnd"/>
      <w:r w:rsidRPr="007B4993">
        <w:rPr>
          <w:sz w:val="24"/>
          <w:szCs w:val="24"/>
          <w:lang w:val="en-US"/>
        </w:rPr>
        <w:t xml:space="preserve">), </w:t>
      </w:r>
      <w:r>
        <w:rPr>
          <w:sz w:val="24"/>
          <w:szCs w:val="24"/>
          <w:lang w:val="en-US"/>
        </w:rPr>
        <w:t>and</w:t>
      </w:r>
      <w:r w:rsidRPr="007B4993">
        <w:rPr>
          <w:sz w:val="24"/>
          <w:szCs w:val="24"/>
          <w:lang w:val="en-US"/>
        </w:rPr>
        <w:t xml:space="preserve"> clinical outcomes, that must be submitted to the training provider and the professional </w:t>
      </w:r>
      <w:proofErr w:type="spellStart"/>
      <w:r w:rsidRPr="007B4993">
        <w:rPr>
          <w:sz w:val="24"/>
          <w:szCs w:val="24"/>
          <w:lang w:val="en-US"/>
        </w:rPr>
        <w:t>or</w:t>
      </w:r>
      <w:r>
        <w:rPr>
          <w:sz w:val="24"/>
          <w:szCs w:val="24"/>
          <w:lang w:val="en-US"/>
        </w:rPr>
        <w:t>ganisation</w:t>
      </w:r>
      <w:proofErr w:type="spellEnd"/>
      <w:r w:rsidRPr="007B4993">
        <w:rPr>
          <w:sz w:val="24"/>
          <w:szCs w:val="24"/>
          <w:lang w:val="en-US"/>
        </w:rPr>
        <w:t xml:space="preserve"> for clinical governance</w:t>
      </w:r>
    </w:p>
    <w:p w:rsidR="009F02A5" w:rsidRDefault="009F02A5" w:rsidP="0085199A">
      <w:pPr>
        <w:rPr>
          <w:sz w:val="24"/>
          <w:szCs w:val="24"/>
        </w:rPr>
      </w:pPr>
    </w:p>
    <w:p w:rsidR="0085199A" w:rsidRPr="00FE6EF9" w:rsidRDefault="0085199A" w:rsidP="0085199A">
      <w:pPr>
        <w:pStyle w:val="Heading2"/>
        <w:rPr>
          <w:b/>
          <w:color w:val="000000" w:themeColor="text1"/>
        </w:rPr>
      </w:pPr>
      <w:bookmarkStart w:id="4" w:name="_Toc451517789"/>
      <w:r w:rsidRPr="00FE6EF9">
        <w:rPr>
          <w:b/>
          <w:color w:val="000000" w:themeColor="text1"/>
        </w:rPr>
        <w:t>Financial Aspects</w:t>
      </w:r>
      <w:bookmarkEnd w:id="4"/>
    </w:p>
    <w:p w:rsidR="0085199A" w:rsidRPr="007B4993" w:rsidRDefault="0085199A" w:rsidP="0085199A"/>
    <w:p w:rsidR="0085199A" w:rsidRDefault="0085199A" w:rsidP="0085199A">
      <w:r>
        <w:t>Financial arrangements should be clearly set out and agreed before the commencement of the placement, if the organisation is not the employer of the trainee.  The following guidelines are suggested:</w:t>
      </w:r>
    </w:p>
    <w:p w:rsidR="0085199A" w:rsidRDefault="0085199A" w:rsidP="008519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574"/>
      </w:tblGrid>
      <w:tr w:rsidR="0085199A" w:rsidTr="007C5997">
        <w:tc>
          <w:tcPr>
            <w:tcW w:w="1668" w:type="dxa"/>
            <w:shd w:val="clear" w:color="auto" w:fill="FFFFFF"/>
          </w:tcPr>
          <w:p w:rsidR="0085199A" w:rsidRDefault="0085199A" w:rsidP="007C5997">
            <w:pPr>
              <w:spacing w:before="40" w:after="40"/>
              <w:ind w:left="57" w:right="57"/>
              <w:jc w:val="center"/>
              <w:rPr>
                <w:b/>
              </w:rPr>
            </w:pPr>
            <w:r>
              <w:rPr>
                <w:b/>
              </w:rPr>
              <w:t>Course</w:t>
            </w:r>
          </w:p>
        </w:tc>
        <w:tc>
          <w:tcPr>
            <w:tcW w:w="7574" w:type="dxa"/>
            <w:shd w:val="clear" w:color="auto" w:fill="FFFFFF"/>
          </w:tcPr>
          <w:p w:rsidR="0085199A" w:rsidRDefault="0085199A" w:rsidP="007C5997">
            <w:pPr>
              <w:spacing w:before="40" w:after="40"/>
              <w:ind w:left="57" w:right="57"/>
              <w:jc w:val="center"/>
              <w:rPr>
                <w:b/>
              </w:rPr>
            </w:pPr>
            <w:r>
              <w:rPr>
                <w:b/>
              </w:rPr>
              <w:t>Guideline</w:t>
            </w:r>
          </w:p>
        </w:tc>
      </w:tr>
      <w:tr w:rsidR="0085199A" w:rsidTr="007C5997">
        <w:tc>
          <w:tcPr>
            <w:tcW w:w="1668" w:type="dxa"/>
          </w:tcPr>
          <w:p w:rsidR="0085199A" w:rsidRDefault="0085199A" w:rsidP="007C5997">
            <w:pPr>
              <w:spacing w:before="40" w:after="40"/>
              <w:ind w:left="57" w:right="57"/>
            </w:pPr>
            <w:r>
              <w:t>All courses</w:t>
            </w:r>
          </w:p>
        </w:tc>
        <w:tc>
          <w:tcPr>
            <w:tcW w:w="7574" w:type="dxa"/>
          </w:tcPr>
          <w:p w:rsidR="0085199A" w:rsidRDefault="0085199A" w:rsidP="007C5997">
            <w:pPr>
              <w:spacing w:before="40" w:after="40"/>
              <w:ind w:left="57" w:right="57"/>
            </w:pPr>
            <w:r>
              <w:t>In an optimal situation, the placement organisation bears the costs of providing the playroom/space, the equipment and materials.</w:t>
            </w:r>
          </w:p>
        </w:tc>
      </w:tr>
      <w:tr w:rsidR="0085199A" w:rsidTr="007C5997">
        <w:tc>
          <w:tcPr>
            <w:tcW w:w="1668" w:type="dxa"/>
          </w:tcPr>
          <w:p w:rsidR="0085199A" w:rsidRDefault="0085199A" w:rsidP="007C5997">
            <w:pPr>
              <w:spacing w:before="40" w:after="40"/>
              <w:ind w:left="57" w:right="57"/>
            </w:pPr>
            <w:r>
              <w:t xml:space="preserve">PG Certificate in Therapeutic Skills </w:t>
            </w:r>
          </w:p>
        </w:tc>
        <w:tc>
          <w:tcPr>
            <w:tcW w:w="7574" w:type="dxa"/>
          </w:tcPr>
          <w:p w:rsidR="0085199A" w:rsidRDefault="0085199A" w:rsidP="007C5997">
            <w:pPr>
              <w:spacing w:before="40" w:after="40"/>
              <w:ind w:left="57" w:right="57"/>
            </w:pPr>
            <w:r>
              <w:t>Recognising that the trainee’s skills are unproven we recommend that the service is provided free of charge until 100 sessions have been satisfactorily completed.  The trainee normally funds their clinical supervision unless employed by the placement organisation.  Clinical Supervisors have to be approved by PTUK/PTI.</w:t>
            </w:r>
          </w:p>
        </w:tc>
      </w:tr>
      <w:tr w:rsidR="0085199A" w:rsidTr="007C5997">
        <w:tc>
          <w:tcPr>
            <w:tcW w:w="1668" w:type="dxa"/>
          </w:tcPr>
          <w:p w:rsidR="0085199A" w:rsidRDefault="0085199A" w:rsidP="007C5997">
            <w:pPr>
              <w:spacing w:before="40" w:after="40"/>
              <w:ind w:left="57" w:right="57"/>
            </w:pPr>
            <w:r>
              <w:t>PG Diploma in Play Therapy</w:t>
            </w:r>
          </w:p>
        </w:tc>
        <w:tc>
          <w:tcPr>
            <w:tcW w:w="7574" w:type="dxa"/>
          </w:tcPr>
          <w:p w:rsidR="0085199A" w:rsidRDefault="0085199A" w:rsidP="007C5997">
            <w:pPr>
              <w:spacing w:before="40" w:after="40"/>
              <w:ind w:left="57" w:right="57"/>
            </w:pPr>
            <w:r>
              <w:t>By this stage the trainee is qualified to practice as a Certified Practitioner in Therapeutic Play Skills and should have proved their capabilities through measured clinical outcomes.  The recommended session rate is £30 in the open (UK) market.  However as the organisation is providing further opportunities for the trainee this is negotiable.  It is highly recommended that the organisation pays for the cost of clinical supervision.</w:t>
            </w:r>
          </w:p>
        </w:tc>
      </w:tr>
      <w:tr w:rsidR="0085199A" w:rsidTr="007C5997">
        <w:tc>
          <w:tcPr>
            <w:tcW w:w="1668" w:type="dxa"/>
          </w:tcPr>
          <w:p w:rsidR="0085199A" w:rsidRDefault="0085199A" w:rsidP="007C5997">
            <w:pPr>
              <w:spacing w:before="40" w:after="40"/>
              <w:ind w:left="57" w:right="57"/>
            </w:pPr>
            <w:r>
              <w:t>Other courses</w:t>
            </w:r>
          </w:p>
        </w:tc>
        <w:tc>
          <w:tcPr>
            <w:tcW w:w="7574" w:type="dxa"/>
          </w:tcPr>
          <w:p w:rsidR="0085199A" w:rsidRDefault="0085199A" w:rsidP="007C5997">
            <w:pPr>
              <w:spacing w:before="40" w:after="40"/>
              <w:ind w:left="57" w:right="57"/>
            </w:pPr>
            <w:r>
              <w:t>Depends upon the trainee’s existing level of experience and the amount of added value for each party.</w:t>
            </w:r>
          </w:p>
        </w:tc>
      </w:tr>
    </w:tbl>
    <w:p w:rsidR="0085199A" w:rsidRDefault="0085199A" w:rsidP="0085199A"/>
    <w:p w:rsidR="0085199A" w:rsidRPr="00FE6EF9" w:rsidRDefault="0085199A" w:rsidP="0085199A">
      <w:pPr>
        <w:pStyle w:val="Heading2"/>
        <w:rPr>
          <w:b/>
          <w:color w:val="000000" w:themeColor="text1"/>
        </w:rPr>
      </w:pPr>
      <w:bookmarkStart w:id="5" w:name="_Toc451517790"/>
      <w:r w:rsidRPr="00FE6EF9">
        <w:rPr>
          <w:b/>
          <w:color w:val="000000" w:themeColor="text1"/>
        </w:rPr>
        <w:lastRenderedPageBreak/>
        <w:t xml:space="preserve">Setting Up </w:t>
      </w:r>
      <w:proofErr w:type="gramStart"/>
      <w:r w:rsidRPr="00FE6EF9">
        <w:rPr>
          <w:b/>
          <w:color w:val="000000" w:themeColor="text1"/>
        </w:rPr>
        <w:t>The</w:t>
      </w:r>
      <w:proofErr w:type="gramEnd"/>
      <w:r w:rsidRPr="00FE6EF9">
        <w:rPr>
          <w:b/>
          <w:color w:val="000000" w:themeColor="text1"/>
        </w:rPr>
        <w:t xml:space="preserve"> Placement</w:t>
      </w:r>
      <w:bookmarkEnd w:id="5"/>
    </w:p>
    <w:p w:rsidR="0085199A" w:rsidRPr="007B4993" w:rsidRDefault="0085199A" w:rsidP="0085199A">
      <w:pPr>
        <w:rPr>
          <w:sz w:val="24"/>
          <w:szCs w:val="24"/>
        </w:rPr>
      </w:pPr>
    </w:p>
    <w:p w:rsidR="0085199A" w:rsidRPr="007B4993" w:rsidRDefault="0085199A" w:rsidP="0085199A">
      <w:pPr>
        <w:spacing w:after="120"/>
        <w:rPr>
          <w:rFonts w:eastAsia="Arial"/>
          <w:sz w:val="24"/>
          <w:szCs w:val="24"/>
        </w:rPr>
      </w:pPr>
      <w:r w:rsidRPr="007B4993">
        <w:rPr>
          <w:sz w:val="24"/>
          <w:szCs w:val="24"/>
        </w:rPr>
        <w:t xml:space="preserve">In negotiating the placement the trainee must </w:t>
      </w:r>
      <w:r w:rsidRPr="007B4993">
        <w:rPr>
          <w:rFonts w:eastAsia="Arial"/>
          <w:sz w:val="24"/>
          <w:szCs w:val="24"/>
        </w:rPr>
        <w:t>p</w:t>
      </w:r>
      <w:r w:rsidRPr="007B4993">
        <w:rPr>
          <w:rFonts w:eastAsia="Arial"/>
          <w:spacing w:val="-4"/>
          <w:sz w:val="24"/>
          <w:szCs w:val="24"/>
        </w:rPr>
        <w:t>r</w:t>
      </w:r>
      <w:r w:rsidRPr="007B4993">
        <w:rPr>
          <w:rFonts w:eastAsia="Arial"/>
          <w:sz w:val="24"/>
          <w:szCs w:val="24"/>
        </w:rPr>
        <w:t>ovide</w:t>
      </w:r>
      <w:r w:rsidRPr="007B4993">
        <w:rPr>
          <w:rFonts w:eastAsia="Arial"/>
          <w:spacing w:val="12"/>
          <w:sz w:val="24"/>
          <w:szCs w:val="24"/>
        </w:rPr>
        <w:t xml:space="preserve"> </w:t>
      </w:r>
      <w:r w:rsidRPr="007B4993">
        <w:rPr>
          <w:rFonts w:eastAsia="Arial"/>
          <w:sz w:val="24"/>
          <w:szCs w:val="24"/>
        </w:rPr>
        <w:t>the</w:t>
      </w:r>
      <w:r w:rsidRPr="007B4993">
        <w:rPr>
          <w:rFonts w:eastAsia="Arial"/>
          <w:spacing w:val="3"/>
          <w:sz w:val="24"/>
          <w:szCs w:val="24"/>
        </w:rPr>
        <w:t xml:space="preserve"> </w:t>
      </w:r>
      <w:r w:rsidRPr="007B4993">
        <w:rPr>
          <w:rFonts w:eastAsia="Arial"/>
          <w:sz w:val="24"/>
          <w:szCs w:val="24"/>
        </w:rPr>
        <w:t>organisation with</w:t>
      </w:r>
      <w:r w:rsidRPr="007B4993">
        <w:rPr>
          <w:rFonts w:eastAsia="Arial"/>
          <w:spacing w:val="14"/>
          <w:sz w:val="24"/>
          <w:szCs w:val="24"/>
        </w:rPr>
        <w:t xml:space="preserve"> </w:t>
      </w:r>
      <w:r w:rsidRPr="007B4993">
        <w:rPr>
          <w:rFonts w:eastAsia="Arial"/>
          <w:sz w:val="24"/>
          <w:szCs w:val="24"/>
        </w:rPr>
        <w:t>a</w:t>
      </w:r>
      <w:r w:rsidRPr="007B4993">
        <w:rPr>
          <w:rFonts w:eastAsia="Arial"/>
          <w:spacing w:val="-4"/>
          <w:sz w:val="24"/>
          <w:szCs w:val="24"/>
        </w:rPr>
        <w:t xml:space="preserve"> copy of this document plus a </w:t>
      </w:r>
      <w:r w:rsidRPr="007B4993">
        <w:rPr>
          <w:rFonts w:eastAsia="Arial"/>
          <w:w w:val="103"/>
          <w:sz w:val="24"/>
          <w:szCs w:val="24"/>
        </w:rPr>
        <w:t xml:space="preserve">written </w:t>
      </w:r>
      <w:r w:rsidRPr="007B4993">
        <w:rPr>
          <w:rFonts w:eastAsia="Arial"/>
          <w:sz w:val="24"/>
          <w:szCs w:val="24"/>
        </w:rPr>
        <w:t>description</w:t>
      </w:r>
      <w:r w:rsidRPr="007B4993">
        <w:rPr>
          <w:rFonts w:eastAsia="Arial"/>
          <w:spacing w:val="29"/>
          <w:sz w:val="24"/>
          <w:szCs w:val="24"/>
        </w:rPr>
        <w:t xml:space="preserve"> </w:t>
      </w:r>
      <w:r w:rsidRPr="007B4993">
        <w:rPr>
          <w:rFonts w:eastAsia="Arial"/>
          <w:sz w:val="24"/>
          <w:szCs w:val="24"/>
        </w:rPr>
        <w:t>of</w:t>
      </w:r>
      <w:r w:rsidRPr="007B4993">
        <w:rPr>
          <w:rFonts w:eastAsia="Arial"/>
          <w:spacing w:val="7"/>
          <w:sz w:val="24"/>
          <w:szCs w:val="24"/>
        </w:rPr>
        <w:t xml:space="preserve"> </w:t>
      </w:r>
      <w:r w:rsidRPr="007B4993">
        <w:rPr>
          <w:rFonts w:eastAsia="Arial"/>
          <w:sz w:val="24"/>
          <w:szCs w:val="24"/>
        </w:rPr>
        <w:t>the</w:t>
      </w:r>
      <w:r w:rsidRPr="007B4993">
        <w:rPr>
          <w:rFonts w:eastAsia="Arial"/>
          <w:spacing w:val="3"/>
          <w:sz w:val="24"/>
          <w:szCs w:val="24"/>
        </w:rPr>
        <w:t xml:space="preserve"> </w:t>
      </w:r>
      <w:r w:rsidRPr="007B4993">
        <w:rPr>
          <w:rFonts w:eastAsia="Arial"/>
          <w:sz w:val="24"/>
          <w:szCs w:val="24"/>
        </w:rPr>
        <w:t>course</w:t>
      </w:r>
      <w:r w:rsidRPr="007B4993">
        <w:rPr>
          <w:rFonts w:eastAsia="Arial"/>
          <w:spacing w:val="6"/>
          <w:sz w:val="24"/>
          <w:szCs w:val="24"/>
        </w:rPr>
        <w:t xml:space="preserve"> (normally the APAC courses brochure) </w:t>
      </w:r>
      <w:r w:rsidRPr="007B4993">
        <w:rPr>
          <w:rFonts w:eastAsia="Arial"/>
          <w:sz w:val="24"/>
          <w:szCs w:val="24"/>
        </w:rPr>
        <w:t>including</w:t>
      </w:r>
      <w:r w:rsidRPr="007B4993">
        <w:rPr>
          <w:rFonts w:eastAsia="Arial"/>
          <w:spacing w:val="16"/>
          <w:sz w:val="24"/>
          <w:szCs w:val="24"/>
        </w:rPr>
        <w:t xml:space="preserve"> </w:t>
      </w:r>
      <w:r w:rsidRPr="007B4993">
        <w:rPr>
          <w:rFonts w:eastAsia="Arial"/>
          <w:sz w:val="24"/>
          <w:szCs w:val="24"/>
        </w:rPr>
        <w:t xml:space="preserve">the learning objectives, </w:t>
      </w:r>
      <w:r w:rsidRPr="007B4993">
        <w:rPr>
          <w:rFonts w:eastAsia="Arial"/>
          <w:spacing w:val="-4"/>
          <w:sz w:val="24"/>
          <w:szCs w:val="24"/>
        </w:rPr>
        <w:t>r</w:t>
      </w:r>
      <w:r w:rsidRPr="007B4993">
        <w:rPr>
          <w:rFonts w:eastAsia="Arial"/>
          <w:sz w:val="24"/>
          <w:szCs w:val="24"/>
        </w:rPr>
        <w:t>equi</w:t>
      </w:r>
      <w:r w:rsidRPr="007B4993">
        <w:rPr>
          <w:rFonts w:eastAsia="Arial"/>
          <w:spacing w:val="-4"/>
          <w:sz w:val="24"/>
          <w:szCs w:val="24"/>
        </w:rPr>
        <w:t>r</w:t>
      </w:r>
      <w:r w:rsidRPr="007B4993">
        <w:rPr>
          <w:rFonts w:eastAsia="Arial"/>
          <w:sz w:val="24"/>
          <w:szCs w:val="24"/>
        </w:rPr>
        <w:t>ements for</w:t>
      </w:r>
      <w:r w:rsidRPr="007B4993">
        <w:rPr>
          <w:rFonts w:eastAsia="Arial"/>
          <w:spacing w:val="7"/>
          <w:sz w:val="24"/>
          <w:szCs w:val="24"/>
        </w:rPr>
        <w:t xml:space="preserve"> </w:t>
      </w:r>
      <w:r w:rsidRPr="007B4993">
        <w:rPr>
          <w:rFonts w:eastAsia="Arial"/>
          <w:sz w:val="24"/>
          <w:szCs w:val="24"/>
        </w:rPr>
        <w:t>client</w:t>
      </w:r>
      <w:r w:rsidRPr="007B4993">
        <w:rPr>
          <w:rFonts w:eastAsia="Arial"/>
          <w:spacing w:val="9"/>
          <w:sz w:val="24"/>
          <w:szCs w:val="24"/>
        </w:rPr>
        <w:t xml:space="preserve"> </w:t>
      </w:r>
      <w:r w:rsidRPr="007B4993">
        <w:rPr>
          <w:rFonts w:eastAsia="Arial"/>
          <w:sz w:val="24"/>
          <w:szCs w:val="24"/>
        </w:rPr>
        <w:t>work,</w:t>
      </w:r>
      <w:r w:rsidRPr="007B4993">
        <w:rPr>
          <w:rFonts w:eastAsia="Arial"/>
          <w:spacing w:val="3"/>
          <w:sz w:val="24"/>
          <w:szCs w:val="24"/>
        </w:rPr>
        <w:t xml:space="preserve"> </w:t>
      </w:r>
      <w:r w:rsidRPr="007B4993">
        <w:rPr>
          <w:rFonts w:eastAsia="Arial"/>
          <w:sz w:val="24"/>
          <w:szCs w:val="24"/>
        </w:rPr>
        <w:t>assessment of clients and clinical supervision. The organisation should</w:t>
      </w:r>
      <w:r w:rsidRPr="007B4993">
        <w:rPr>
          <w:rFonts w:eastAsia="Arial"/>
          <w:spacing w:val="6"/>
          <w:sz w:val="24"/>
          <w:szCs w:val="24"/>
        </w:rPr>
        <w:t xml:space="preserve"> then </w:t>
      </w:r>
      <w:r w:rsidRPr="007B4993">
        <w:rPr>
          <w:rFonts w:eastAsia="Arial"/>
          <w:sz w:val="24"/>
          <w:szCs w:val="24"/>
        </w:rPr>
        <w:t>ag</w:t>
      </w:r>
      <w:r w:rsidRPr="007B4993">
        <w:rPr>
          <w:rFonts w:eastAsia="Arial"/>
          <w:spacing w:val="-4"/>
          <w:sz w:val="24"/>
          <w:szCs w:val="24"/>
        </w:rPr>
        <w:t>r</w:t>
      </w:r>
      <w:r w:rsidRPr="007B4993">
        <w:rPr>
          <w:rFonts w:eastAsia="Arial"/>
          <w:sz w:val="24"/>
          <w:szCs w:val="24"/>
        </w:rPr>
        <w:t>ee</w:t>
      </w:r>
      <w:r w:rsidRPr="007B4993">
        <w:rPr>
          <w:rFonts w:eastAsia="Arial"/>
          <w:spacing w:val="-12"/>
          <w:sz w:val="24"/>
          <w:szCs w:val="24"/>
        </w:rPr>
        <w:t xml:space="preserve"> </w:t>
      </w:r>
      <w:r w:rsidRPr="007B4993">
        <w:rPr>
          <w:rFonts w:eastAsia="Arial"/>
          <w:sz w:val="24"/>
          <w:szCs w:val="24"/>
        </w:rPr>
        <w:t>in writing</w:t>
      </w:r>
      <w:r w:rsidRPr="007B4993">
        <w:rPr>
          <w:rFonts w:eastAsia="Arial"/>
          <w:spacing w:val="17"/>
          <w:sz w:val="24"/>
          <w:szCs w:val="24"/>
        </w:rPr>
        <w:t xml:space="preserve"> </w:t>
      </w:r>
      <w:r w:rsidRPr="007B4993">
        <w:rPr>
          <w:rFonts w:eastAsia="Arial"/>
          <w:sz w:val="24"/>
          <w:szCs w:val="24"/>
        </w:rPr>
        <w:t>that</w:t>
      </w:r>
      <w:r w:rsidRPr="007B4993">
        <w:rPr>
          <w:rFonts w:eastAsia="Arial"/>
          <w:spacing w:val="10"/>
          <w:sz w:val="24"/>
          <w:szCs w:val="24"/>
        </w:rPr>
        <w:t xml:space="preserve"> </w:t>
      </w:r>
      <w:r w:rsidRPr="007B4993">
        <w:rPr>
          <w:rFonts w:eastAsia="Arial"/>
          <w:sz w:val="24"/>
          <w:szCs w:val="24"/>
        </w:rPr>
        <w:t>these</w:t>
      </w:r>
      <w:r w:rsidRPr="007B4993">
        <w:rPr>
          <w:rFonts w:eastAsia="Arial"/>
          <w:spacing w:val="-5"/>
          <w:sz w:val="24"/>
          <w:szCs w:val="24"/>
        </w:rPr>
        <w:t xml:space="preserve"> </w:t>
      </w:r>
      <w:r w:rsidRPr="007B4993">
        <w:rPr>
          <w:rFonts w:eastAsia="Arial"/>
          <w:sz w:val="24"/>
          <w:szCs w:val="24"/>
        </w:rPr>
        <w:t>conditions of placement are acceptable.  This must then be passed to the training organisation for approval.</w:t>
      </w:r>
    </w:p>
    <w:p w:rsidR="0085199A" w:rsidRPr="007B4993" w:rsidRDefault="0085199A" w:rsidP="0085199A">
      <w:pPr>
        <w:spacing w:after="120"/>
        <w:rPr>
          <w:rFonts w:eastAsia="Arial"/>
          <w:sz w:val="24"/>
          <w:szCs w:val="24"/>
        </w:rPr>
      </w:pPr>
      <w:r w:rsidRPr="007B4993">
        <w:rPr>
          <w:rFonts w:eastAsia="Arial"/>
          <w:sz w:val="24"/>
          <w:szCs w:val="24"/>
        </w:rPr>
        <w:t xml:space="preserve">It is the training provider’s responsibility </w:t>
      </w:r>
      <w:r w:rsidRPr="007B4993">
        <w:rPr>
          <w:rFonts w:eastAsia="Arial"/>
          <w:w w:val="103"/>
          <w:sz w:val="24"/>
          <w:szCs w:val="24"/>
        </w:rPr>
        <w:t xml:space="preserve">for </w:t>
      </w:r>
      <w:r w:rsidRPr="007B4993">
        <w:rPr>
          <w:rFonts w:eastAsia="Arial"/>
          <w:sz w:val="24"/>
          <w:szCs w:val="24"/>
        </w:rPr>
        <w:t>assessing</w:t>
      </w:r>
      <w:r w:rsidRPr="007B4993">
        <w:rPr>
          <w:rFonts w:eastAsia="Arial"/>
          <w:spacing w:val="-9"/>
          <w:sz w:val="24"/>
          <w:szCs w:val="24"/>
        </w:rPr>
        <w:t xml:space="preserve"> the </w:t>
      </w:r>
      <w:r w:rsidRPr="007B4993">
        <w:rPr>
          <w:rFonts w:eastAsia="Arial"/>
          <w:sz w:val="24"/>
          <w:szCs w:val="24"/>
        </w:rPr>
        <w:t>trainee’s capability to begin</w:t>
      </w:r>
      <w:r w:rsidRPr="007B4993">
        <w:rPr>
          <w:rFonts w:eastAsia="Arial"/>
          <w:spacing w:val="5"/>
          <w:sz w:val="24"/>
          <w:szCs w:val="24"/>
        </w:rPr>
        <w:t xml:space="preserve"> </w:t>
      </w:r>
      <w:r w:rsidRPr="007B4993">
        <w:rPr>
          <w:rFonts w:eastAsia="Arial"/>
          <w:spacing w:val="9"/>
          <w:sz w:val="24"/>
          <w:szCs w:val="24"/>
        </w:rPr>
        <w:t>and continue</w:t>
      </w:r>
      <w:r w:rsidRPr="007B4993">
        <w:rPr>
          <w:rFonts w:eastAsia="Arial"/>
          <w:sz w:val="24"/>
          <w:szCs w:val="24"/>
        </w:rPr>
        <w:t xml:space="preserve"> client</w:t>
      </w:r>
      <w:r w:rsidRPr="007B4993">
        <w:rPr>
          <w:rFonts w:eastAsia="Arial"/>
          <w:spacing w:val="9"/>
          <w:sz w:val="24"/>
          <w:szCs w:val="24"/>
        </w:rPr>
        <w:t xml:space="preserve"> </w:t>
      </w:r>
      <w:r w:rsidRPr="007B4993">
        <w:rPr>
          <w:rFonts w:eastAsia="Arial"/>
          <w:sz w:val="24"/>
          <w:szCs w:val="24"/>
        </w:rPr>
        <w:t xml:space="preserve">work, in consultation with the Clinical Supervisor.  A placement organisation may overrule this decision in order to stop the trainee’s work but not one to start work. Any differences in this area need to be resolved with the training provider and </w:t>
      </w:r>
      <w:r>
        <w:rPr>
          <w:rFonts w:eastAsia="Arial"/>
          <w:sz w:val="24"/>
          <w:szCs w:val="24"/>
        </w:rPr>
        <w:t>PTUK/PTI</w:t>
      </w:r>
      <w:r w:rsidRPr="007B4993">
        <w:rPr>
          <w:rFonts w:eastAsia="Arial"/>
          <w:sz w:val="24"/>
          <w:szCs w:val="24"/>
        </w:rPr>
        <w:t>.</w:t>
      </w:r>
    </w:p>
    <w:p w:rsidR="0085199A" w:rsidRPr="007B4993" w:rsidRDefault="0085199A" w:rsidP="0085199A">
      <w:pPr>
        <w:spacing w:after="120"/>
        <w:rPr>
          <w:rFonts w:eastAsia="Arial"/>
          <w:sz w:val="24"/>
          <w:szCs w:val="24"/>
        </w:rPr>
      </w:pPr>
      <w:r w:rsidRPr="007B4993">
        <w:rPr>
          <w:rFonts w:eastAsia="Arial"/>
          <w:sz w:val="24"/>
          <w:szCs w:val="24"/>
        </w:rPr>
        <w:t>The</w:t>
      </w:r>
      <w:r w:rsidRPr="007B4993">
        <w:rPr>
          <w:rFonts w:eastAsia="Arial"/>
          <w:spacing w:val="-4"/>
          <w:sz w:val="24"/>
          <w:szCs w:val="24"/>
        </w:rPr>
        <w:t>r</w:t>
      </w:r>
      <w:r w:rsidRPr="007B4993">
        <w:rPr>
          <w:rFonts w:eastAsia="Arial"/>
          <w:sz w:val="24"/>
          <w:szCs w:val="24"/>
        </w:rPr>
        <w:t>e</w:t>
      </w:r>
      <w:r w:rsidRPr="007B4993">
        <w:rPr>
          <w:rFonts w:eastAsia="Arial"/>
          <w:spacing w:val="-17"/>
          <w:sz w:val="24"/>
          <w:szCs w:val="24"/>
        </w:rPr>
        <w:t xml:space="preserve"> </w:t>
      </w:r>
      <w:r w:rsidRPr="007B4993">
        <w:rPr>
          <w:rFonts w:eastAsia="Arial"/>
          <w:sz w:val="24"/>
          <w:szCs w:val="24"/>
        </w:rPr>
        <w:t>should</w:t>
      </w:r>
      <w:r w:rsidRPr="007B4993">
        <w:rPr>
          <w:rFonts w:eastAsia="Arial"/>
          <w:spacing w:val="6"/>
          <w:sz w:val="24"/>
          <w:szCs w:val="24"/>
        </w:rPr>
        <w:t xml:space="preserve"> </w:t>
      </w:r>
      <w:r w:rsidRPr="007B4993">
        <w:rPr>
          <w:rFonts w:eastAsia="Arial"/>
          <w:sz w:val="24"/>
          <w:szCs w:val="24"/>
        </w:rPr>
        <w:t>be</w:t>
      </w:r>
      <w:r w:rsidRPr="007B4993">
        <w:rPr>
          <w:rFonts w:eastAsia="Arial"/>
          <w:spacing w:val="2"/>
          <w:sz w:val="24"/>
          <w:szCs w:val="24"/>
        </w:rPr>
        <w:t xml:space="preserve"> </w:t>
      </w:r>
      <w:r w:rsidRPr="007B4993">
        <w:rPr>
          <w:rFonts w:eastAsia="Arial"/>
          <w:sz w:val="24"/>
          <w:szCs w:val="24"/>
        </w:rPr>
        <w:t>an</w:t>
      </w:r>
      <w:r w:rsidRPr="007B4993">
        <w:rPr>
          <w:rFonts w:eastAsia="Arial"/>
          <w:spacing w:val="-4"/>
          <w:sz w:val="24"/>
          <w:szCs w:val="24"/>
        </w:rPr>
        <w:t xml:space="preserve"> </w:t>
      </w:r>
      <w:r w:rsidRPr="007B4993">
        <w:rPr>
          <w:rFonts w:eastAsia="Arial"/>
          <w:sz w:val="24"/>
          <w:szCs w:val="24"/>
        </w:rPr>
        <w:t>explicit</w:t>
      </w:r>
      <w:r w:rsidRPr="007B4993">
        <w:rPr>
          <w:rFonts w:eastAsia="Arial"/>
          <w:spacing w:val="18"/>
          <w:sz w:val="24"/>
          <w:szCs w:val="24"/>
        </w:rPr>
        <w:t xml:space="preserve"> </w:t>
      </w:r>
      <w:r w:rsidRPr="007B4993">
        <w:rPr>
          <w:rFonts w:eastAsia="Arial"/>
          <w:sz w:val="24"/>
          <w:szCs w:val="24"/>
        </w:rPr>
        <w:t>written</w:t>
      </w:r>
      <w:r w:rsidRPr="007B4993">
        <w:rPr>
          <w:rFonts w:eastAsia="Arial"/>
          <w:spacing w:val="18"/>
          <w:sz w:val="24"/>
          <w:szCs w:val="24"/>
        </w:rPr>
        <w:t xml:space="preserve"> </w:t>
      </w:r>
      <w:r w:rsidRPr="007B4993">
        <w:rPr>
          <w:rFonts w:eastAsia="Arial"/>
          <w:sz w:val="24"/>
          <w:szCs w:val="24"/>
        </w:rPr>
        <w:t>ag</w:t>
      </w:r>
      <w:r w:rsidRPr="007B4993">
        <w:rPr>
          <w:rFonts w:eastAsia="Arial"/>
          <w:spacing w:val="-4"/>
          <w:sz w:val="24"/>
          <w:szCs w:val="24"/>
        </w:rPr>
        <w:t>r</w:t>
      </w:r>
      <w:r w:rsidRPr="007B4993">
        <w:rPr>
          <w:rFonts w:eastAsia="Arial"/>
          <w:sz w:val="24"/>
          <w:szCs w:val="24"/>
        </w:rPr>
        <w:t>eement between</w:t>
      </w:r>
      <w:r w:rsidRPr="007B4993">
        <w:rPr>
          <w:rFonts w:eastAsia="Arial"/>
          <w:spacing w:val="8"/>
          <w:sz w:val="24"/>
          <w:szCs w:val="24"/>
        </w:rPr>
        <w:t xml:space="preserve"> </w:t>
      </w:r>
      <w:r w:rsidRPr="007B4993">
        <w:rPr>
          <w:rFonts w:eastAsia="Arial"/>
          <w:sz w:val="24"/>
          <w:szCs w:val="24"/>
        </w:rPr>
        <w:t>trainees,</w:t>
      </w:r>
      <w:r w:rsidRPr="007B4993">
        <w:rPr>
          <w:rFonts w:eastAsia="Arial"/>
          <w:spacing w:val="-8"/>
          <w:sz w:val="24"/>
          <w:szCs w:val="24"/>
        </w:rPr>
        <w:t xml:space="preserve"> </w:t>
      </w:r>
      <w:r w:rsidRPr="007B4993">
        <w:rPr>
          <w:rFonts w:eastAsia="Arial"/>
          <w:sz w:val="24"/>
          <w:szCs w:val="24"/>
        </w:rPr>
        <w:t>the</w:t>
      </w:r>
      <w:r w:rsidRPr="007B4993">
        <w:rPr>
          <w:rFonts w:eastAsia="Arial"/>
          <w:spacing w:val="3"/>
          <w:sz w:val="24"/>
          <w:szCs w:val="24"/>
        </w:rPr>
        <w:t xml:space="preserve"> </w:t>
      </w:r>
      <w:r w:rsidRPr="007B4993">
        <w:rPr>
          <w:rFonts w:eastAsia="Arial"/>
          <w:sz w:val="24"/>
          <w:szCs w:val="24"/>
        </w:rPr>
        <w:t>placement</w:t>
      </w:r>
      <w:r w:rsidRPr="007B4993">
        <w:rPr>
          <w:rFonts w:eastAsia="Arial"/>
          <w:spacing w:val="9"/>
          <w:sz w:val="24"/>
          <w:szCs w:val="24"/>
        </w:rPr>
        <w:t xml:space="preserve"> </w:t>
      </w:r>
      <w:r w:rsidRPr="007B4993">
        <w:rPr>
          <w:rFonts w:eastAsia="Arial"/>
          <w:sz w:val="24"/>
          <w:szCs w:val="24"/>
        </w:rPr>
        <w:t>organisation and</w:t>
      </w:r>
      <w:r w:rsidRPr="007B4993">
        <w:rPr>
          <w:rFonts w:eastAsia="Arial"/>
          <w:spacing w:val="3"/>
          <w:sz w:val="24"/>
          <w:szCs w:val="24"/>
        </w:rPr>
        <w:t xml:space="preserve"> </w:t>
      </w:r>
      <w:r w:rsidRPr="007B4993">
        <w:rPr>
          <w:rFonts w:eastAsia="Arial"/>
          <w:w w:val="101"/>
          <w:sz w:val="24"/>
          <w:szCs w:val="24"/>
        </w:rPr>
        <w:t xml:space="preserve">the </w:t>
      </w:r>
      <w:r w:rsidRPr="007B4993">
        <w:rPr>
          <w:rFonts w:eastAsia="Arial"/>
          <w:sz w:val="24"/>
          <w:szCs w:val="24"/>
        </w:rPr>
        <w:t>training</w:t>
      </w:r>
      <w:r w:rsidRPr="007B4993">
        <w:rPr>
          <w:rFonts w:eastAsia="Arial"/>
          <w:spacing w:val="7"/>
          <w:sz w:val="24"/>
          <w:szCs w:val="24"/>
        </w:rPr>
        <w:t xml:space="preserve"> </w:t>
      </w:r>
      <w:r w:rsidRPr="007B4993">
        <w:rPr>
          <w:rFonts w:eastAsia="Arial"/>
          <w:sz w:val="24"/>
          <w:szCs w:val="24"/>
        </w:rPr>
        <w:t>provider.</w:t>
      </w:r>
      <w:r w:rsidRPr="007B4993">
        <w:rPr>
          <w:rFonts w:eastAsia="Arial"/>
          <w:spacing w:val="-5"/>
          <w:sz w:val="24"/>
          <w:szCs w:val="24"/>
        </w:rPr>
        <w:t xml:space="preserve"> </w:t>
      </w:r>
      <w:r w:rsidRPr="007B4993">
        <w:rPr>
          <w:rFonts w:eastAsia="Arial"/>
          <w:sz w:val="24"/>
          <w:szCs w:val="24"/>
        </w:rPr>
        <w:t>In the interests of speed and simplicity this may be a statement agreeing to the principles of this document plus any variations and specifics such as the start and end dates, location, an indication of the number of referrals and any financial points.  A specimen format is available.</w:t>
      </w:r>
    </w:p>
    <w:p w:rsidR="0085199A" w:rsidRPr="007B4993" w:rsidRDefault="0085199A" w:rsidP="0085199A">
      <w:pPr>
        <w:spacing w:after="120"/>
        <w:rPr>
          <w:rFonts w:eastAsia="Arial"/>
          <w:sz w:val="24"/>
          <w:szCs w:val="24"/>
        </w:rPr>
      </w:pPr>
      <w:r w:rsidRPr="007B4993">
        <w:rPr>
          <w:rFonts w:eastAsia="Arial"/>
          <w:sz w:val="24"/>
          <w:szCs w:val="24"/>
        </w:rPr>
        <w:t xml:space="preserve">Trainees must be members of </w:t>
      </w:r>
      <w:r>
        <w:rPr>
          <w:rFonts w:eastAsia="Arial"/>
          <w:sz w:val="24"/>
          <w:szCs w:val="24"/>
        </w:rPr>
        <w:t>PTUK/PTI</w:t>
      </w:r>
      <w:r w:rsidRPr="007B4993">
        <w:rPr>
          <w:rFonts w:eastAsia="Arial"/>
          <w:sz w:val="24"/>
          <w:szCs w:val="24"/>
        </w:rPr>
        <w:t xml:space="preserve"> to ensure that the Ethical Framework, specifically written for working with children and young people, is used as the basis of practice.</w:t>
      </w:r>
    </w:p>
    <w:p w:rsidR="0085199A" w:rsidRDefault="0085199A" w:rsidP="0085199A">
      <w:pPr>
        <w:spacing w:after="120"/>
        <w:rPr>
          <w:rFonts w:eastAsia="Arial"/>
          <w:sz w:val="24"/>
          <w:szCs w:val="24"/>
        </w:rPr>
      </w:pPr>
      <w:r w:rsidRPr="007B4993">
        <w:rPr>
          <w:sz w:val="24"/>
          <w:szCs w:val="24"/>
        </w:rPr>
        <w:t xml:space="preserve">Where a placement organisation has </w:t>
      </w:r>
      <w:r w:rsidRPr="007B4993">
        <w:rPr>
          <w:rFonts w:eastAsia="Arial"/>
          <w:sz w:val="24"/>
          <w:szCs w:val="24"/>
        </w:rPr>
        <w:t>a</w:t>
      </w:r>
      <w:r w:rsidRPr="007B4993">
        <w:rPr>
          <w:rFonts w:eastAsia="Arial"/>
          <w:spacing w:val="-4"/>
          <w:sz w:val="24"/>
          <w:szCs w:val="24"/>
        </w:rPr>
        <w:t xml:space="preserve"> </w:t>
      </w:r>
      <w:r w:rsidRPr="007B4993">
        <w:rPr>
          <w:rFonts w:eastAsia="Arial"/>
          <w:sz w:val="24"/>
          <w:szCs w:val="24"/>
        </w:rPr>
        <w:t>published</w:t>
      </w:r>
      <w:r w:rsidRPr="007B4993">
        <w:rPr>
          <w:rFonts w:eastAsia="Arial"/>
          <w:spacing w:val="17"/>
          <w:sz w:val="24"/>
          <w:szCs w:val="24"/>
        </w:rPr>
        <w:t xml:space="preserve"> </w:t>
      </w:r>
      <w:r w:rsidRPr="007B4993">
        <w:rPr>
          <w:rFonts w:eastAsia="Arial"/>
          <w:sz w:val="24"/>
          <w:szCs w:val="24"/>
        </w:rPr>
        <w:t>complaints</w:t>
      </w:r>
      <w:r w:rsidRPr="007B4993">
        <w:rPr>
          <w:rFonts w:eastAsia="Arial"/>
          <w:spacing w:val="19"/>
          <w:sz w:val="24"/>
          <w:szCs w:val="24"/>
        </w:rPr>
        <w:t xml:space="preserve"> </w:t>
      </w:r>
      <w:r w:rsidRPr="007B4993">
        <w:rPr>
          <w:rFonts w:eastAsia="Arial"/>
          <w:sz w:val="24"/>
          <w:szCs w:val="24"/>
        </w:rPr>
        <w:t>p</w:t>
      </w:r>
      <w:r w:rsidRPr="007B4993">
        <w:rPr>
          <w:rFonts w:eastAsia="Arial"/>
          <w:spacing w:val="-4"/>
          <w:sz w:val="24"/>
          <w:szCs w:val="24"/>
        </w:rPr>
        <w:t>r</w:t>
      </w:r>
      <w:r w:rsidRPr="007B4993">
        <w:rPr>
          <w:rFonts w:eastAsia="Arial"/>
          <w:sz w:val="24"/>
          <w:szCs w:val="24"/>
        </w:rPr>
        <w:t>ocedu</w:t>
      </w:r>
      <w:r w:rsidRPr="007B4993">
        <w:rPr>
          <w:rFonts w:eastAsia="Arial"/>
          <w:spacing w:val="-4"/>
          <w:sz w:val="24"/>
          <w:szCs w:val="24"/>
        </w:rPr>
        <w:t>r</w:t>
      </w:r>
      <w:r w:rsidRPr="007B4993">
        <w:rPr>
          <w:rFonts w:eastAsia="Arial"/>
          <w:sz w:val="24"/>
          <w:szCs w:val="24"/>
        </w:rPr>
        <w:t>e</w:t>
      </w:r>
      <w:r w:rsidRPr="007B4993">
        <w:rPr>
          <w:rFonts w:eastAsia="Arial"/>
          <w:spacing w:val="15"/>
          <w:sz w:val="24"/>
          <w:szCs w:val="24"/>
        </w:rPr>
        <w:t xml:space="preserve"> </w:t>
      </w:r>
      <w:r w:rsidRPr="007B4993">
        <w:rPr>
          <w:rFonts w:eastAsia="Arial"/>
          <w:w w:val="102"/>
          <w:sz w:val="24"/>
          <w:szCs w:val="24"/>
        </w:rPr>
        <w:t xml:space="preserve">the placement agreement </w:t>
      </w:r>
      <w:r w:rsidRPr="007B4993">
        <w:rPr>
          <w:rFonts w:eastAsia="Arial"/>
          <w:sz w:val="24"/>
          <w:szCs w:val="24"/>
        </w:rPr>
        <w:t>should</w:t>
      </w:r>
      <w:r w:rsidRPr="007B4993">
        <w:rPr>
          <w:rFonts w:eastAsia="Arial"/>
          <w:spacing w:val="6"/>
          <w:sz w:val="24"/>
          <w:szCs w:val="24"/>
        </w:rPr>
        <w:t xml:space="preserve"> </w:t>
      </w:r>
      <w:r w:rsidRPr="007B4993">
        <w:rPr>
          <w:rFonts w:eastAsia="Arial"/>
          <w:sz w:val="24"/>
          <w:szCs w:val="24"/>
        </w:rPr>
        <w:t>clarify</w:t>
      </w:r>
      <w:r w:rsidRPr="007B4993">
        <w:rPr>
          <w:rFonts w:eastAsia="Arial"/>
          <w:spacing w:val="5"/>
          <w:sz w:val="24"/>
          <w:szCs w:val="24"/>
        </w:rPr>
        <w:t xml:space="preserve"> </w:t>
      </w:r>
      <w:r w:rsidRPr="007B4993">
        <w:rPr>
          <w:rFonts w:eastAsia="Arial"/>
          <w:sz w:val="24"/>
          <w:szCs w:val="24"/>
        </w:rPr>
        <w:t>the</w:t>
      </w:r>
      <w:r w:rsidRPr="007B4993">
        <w:rPr>
          <w:rFonts w:eastAsia="Arial"/>
          <w:spacing w:val="3"/>
          <w:sz w:val="24"/>
          <w:szCs w:val="24"/>
        </w:rPr>
        <w:t xml:space="preserve"> </w:t>
      </w:r>
      <w:r w:rsidRPr="007B4993">
        <w:rPr>
          <w:rFonts w:eastAsia="Arial"/>
          <w:sz w:val="24"/>
          <w:szCs w:val="24"/>
        </w:rPr>
        <w:t>distinction</w:t>
      </w:r>
      <w:r w:rsidRPr="007B4993">
        <w:rPr>
          <w:rFonts w:eastAsia="Arial"/>
          <w:spacing w:val="27"/>
          <w:sz w:val="24"/>
          <w:szCs w:val="24"/>
        </w:rPr>
        <w:t xml:space="preserve"> </w:t>
      </w:r>
      <w:r w:rsidRPr="007B4993">
        <w:rPr>
          <w:rFonts w:eastAsia="Arial"/>
          <w:sz w:val="24"/>
          <w:szCs w:val="24"/>
        </w:rPr>
        <w:t>between</w:t>
      </w:r>
      <w:r w:rsidRPr="007B4993">
        <w:rPr>
          <w:rFonts w:eastAsia="Arial"/>
          <w:spacing w:val="8"/>
          <w:sz w:val="24"/>
          <w:szCs w:val="24"/>
        </w:rPr>
        <w:t xml:space="preserve"> </w:t>
      </w:r>
      <w:r w:rsidRPr="007B4993">
        <w:rPr>
          <w:rFonts w:eastAsia="Arial"/>
          <w:w w:val="102"/>
          <w:sz w:val="24"/>
          <w:szCs w:val="24"/>
        </w:rPr>
        <w:t xml:space="preserve">complaints </w:t>
      </w:r>
      <w:r w:rsidRPr="007B4993">
        <w:rPr>
          <w:rFonts w:eastAsia="Arial"/>
          <w:sz w:val="24"/>
          <w:szCs w:val="24"/>
        </w:rPr>
        <w:t>made against the trainee’s practice with clients</w:t>
      </w:r>
      <w:r w:rsidRPr="007B4993">
        <w:rPr>
          <w:rFonts w:eastAsia="Arial"/>
          <w:spacing w:val="21"/>
          <w:sz w:val="24"/>
          <w:szCs w:val="24"/>
        </w:rPr>
        <w:t xml:space="preserve"> </w:t>
      </w:r>
      <w:r w:rsidRPr="007B4993">
        <w:rPr>
          <w:rFonts w:eastAsia="Arial"/>
          <w:sz w:val="24"/>
          <w:szCs w:val="24"/>
        </w:rPr>
        <w:t xml:space="preserve">in </w:t>
      </w:r>
      <w:r w:rsidRPr="007B4993">
        <w:rPr>
          <w:rFonts w:eastAsia="Arial"/>
          <w:spacing w:val="-4"/>
          <w:sz w:val="24"/>
          <w:szCs w:val="24"/>
        </w:rPr>
        <w:t>r</w:t>
      </w:r>
      <w:r w:rsidRPr="007B4993">
        <w:rPr>
          <w:rFonts w:eastAsia="Arial"/>
          <w:sz w:val="24"/>
          <w:szCs w:val="24"/>
        </w:rPr>
        <w:t>elation to</w:t>
      </w:r>
      <w:r w:rsidRPr="007B4993">
        <w:rPr>
          <w:rFonts w:eastAsia="Arial"/>
          <w:spacing w:val="10"/>
          <w:sz w:val="24"/>
          <w:szCs w:val="24"/>
        </w:rPr>
        <w:t xml:space="preserve"> </w:t>
      </w:r>
      <w:r w:rsidRPr="007B4993">
        <w:rPr>
          <w:rFonts w:eastAsia="Arial"/>
          <w:sz w:val="24"/>
          <w:szCs w:val="24"/>
        </w:rPr>
        <w:t>malpractice and misconduct,</w:t>
      </w:r>
      <w:r w:rsidRPr="007B4993">
        <w:rPr>
          <w:rFonts w:eastAsia="Arial"/>
          <w:spacing w:val="12"/>
          <w:sz w:val="24"/>
          <w:szCs w:val="24"/>
        </w:rPr>
        <w:t xml:space="preserve"> </w:t>
      </w:r>
      <w:r w:rsidRPr="007B4993">
        <w:rPr>
          <w:rFonts w:eastAsia="Arial"/>
          <w:sz w:val="24"/>
          <w:szCs w:val="24"/>
        </w:rPr>
        <w:t>and</w:t>
      </w:r>
      <w:r w:rsidRPr="007B4993">
        <w:rPr>
          <w:rFonts w:eastAsia="Arial"/>
          <w:spacing w:val="3"/>
          <w:sz w:val="24"/>
          <w:szCs w:val="24"/>
        </w:rPr>
        <w:t xml:space="preserve"> </w:t>
      </w:r>
      <w:r w:rsidRPr="007B4993">
        <w:rPr>
          <w:rFonts w:eastAsia="Arial"/>
          <w:sz w:val="24"/>
          <w:szCs w:val="24"/>
        </w:rPr>
        <w:t>complaints</w:t>
      </w:r>
      <w:r w:rsidRPr="007B4993">
        <w:rPr>
          <w:rFonts w:eastAsia="Arial"/>
          <w:spacing w:val="19"/>
          <w:sz w:val="24"/>
          <w:szCs w:val="24"/>
        </w:rPr>
        <w:t xml:space="preserve"> </w:t>
      </w:r>
      <w:r w:rsidRPr="007B4993">
        <w:rPr>
          <w:rFonts w:eastAsia="Arial"/>
          <w:sz w:val="24"/>
          <w:szCs w:val="24"/>
        </w:rPr>
        <w:t>that</w:t>
      </w:r>
      <w:r w:rsidRPr="007B4993">
        <w:rPr>
          <w:rFonts w:eastAsia="Arial"/>
          <w:spacing w:val="10"/>
          <w:sz w:val="24"/>
          <w:szCs w:val="24"/>
        </w:rPr>
        <w:t xml:space="preserve"> </w:t>
      </w:r>
      <w:r w:rsidRPr="007B4993">
        <w:rPr>
          <w:rFonts w:eastAsia="Arial"/>
          <w:sz w:val="24"/>
          <w:szCs w:val="24"/>
        </w:rPr>
        <w:t>are made about aspects</w:t>
      </w:r>
      <w:r w:rsidRPr="007B4993">
        <w:rPr>
          <w:rFonts w:eastAsia="Arial"/>
          <w:spacing w:val="14"/>
          <w:sz w:val="24"/>
          <w:szCs w:val="24"/>
        </w:rPr>
        <w:t xml:space="preserve"> </w:t>
      </w:r>
      <w:r w:rsidRPr="007B4993">
        <w:rPr>
          <w:rFonts w:eastAsia="Arial"/>
          <w:sz w:val="24"/>
          <w:szCs w:val="24"/>
        </w:rPr>
        <w:t>of</w:t>
      </w:r>
      <w:r w:rsidRPr="007B4993">
        <w:rPr>
          <w:rFonts w:eastAsia="Arial"/>
          <w:spacing w:val="7"/>
          <w:sz w:val="24"/>
          <w:szCs w:val="24"/>
        </w:rPr>
        <w:t xml:space="preserve"> </w:t>
      </w:r>
      <w:r w:rsidRPr="007B4993">
        <w:rPr>
          <w:rFonts w:eastAsia="Arial"/>
          <w:sz w:val="24"/>
          <w:szCs w:val="24"/>
        </w:rPr>
        <w:t>the organisation’s service</w:t>
      </w:r>
      <w:r w:rsidRPr="007B4993">
        <w:rPr>
          <w:rFonts w:eastAsia="Arial"/>
          <w:spacing w:val="-6"/>
          <w:sz w:val="24"/>
          <w:szCs w:val="24"/>
        </w:rPr>
        <w:t xml:space="preserve"> </w:t>
      </w:r>
      <w:r w:rsidRPr="007B4993">
        <w:rPr>
          <w:rFonts w:eastAsia="Arial"/>
          <w:sz w:val="24"/>
          <w:szCs w:val="24"/>
        </w:rPr>
        <w:t>deliver</w:t>
      </w:r>
      <w:r w:rsidRPr="007B4993">
        <w:rPr>
          <w:rFonts w:eastAsia="Arial"/>
          <w:spacing w:val="-15"/>
          <w:sz w:val="24"/>
          <w:szCs w:val="24"/>
        </w:rPr>
        <w:t>y</w:t>
      </w:r>
      <w:r w:rsidRPr="007B4993">
        <w:rPr>
          <w:rFonts w:eastAsia="Arial"/>
          <w:sz w:val="24"/>
          <w:szCs w:val="24"/>
        </w:rPr>
        <w:t xml:space="preserve"> and how each type shall be handled.</w:t>
      </w:r>
    </w:p>
    <w:p w:rsidR="0085199A" w:rsidRDefault="0085199A" w:rsidP="0085199A">
      <w:pPr>
        <w:spacing w:after="120"/>
        <w:rPr>
          <w:rFonts w:eastAsia="Arial"/>
          <w:sz w:val="24"/>
          <w:szCs w:val="24"/>
        </w:rPr>
      </w:pPr>
    </w:p>
    <w:p w:rsidR="0085199A" w:rsidRPr="00FE6EF9" w:rsidRDefault="0085199A" w:rsidP="0085199A">
      <w:pPr>
        <w:pStyle w:val="Heading2"/>
        <w:rPr>
          <w:b/>
          <w:color w:val="000000" w:themeColor="text1"/>
        </w:rPr>
      </w:pPr>
      <w:bookmarkStart w:id="6" w:name="_Toc451517791"/>
      <w:r w:rsidRPr="00FE6EF9">
        <w:rPr>
          <w:b/>
          <w:color w:val="000000" w:themeColor="text1"/>
        </w:rPr>
        <w:t>Supervision Arrangements</w:t>
      </w:r>
      <w:bookmarkEnd w:id="6"/>
    </w:p>
    <w:p w:rsidR="0085199A" w:rsidRPr="007B4993" w:rsidRDefault="0085199A" w:rsidP="0085199A">
      <w:pPr>
        <w:rPr>
          <w:sz w:val="24"/>
          <w:szCs w:val="24"/>
        </w:rPr>
      </w:pPr>
    </w:p>
    <w:p w:rsidR="0085199A" w:rsidRPr="007B4993" w:rsidRDefault="0085199A" w:rsidP="0085199A">
      <w:pPr>
        <w:spacing w:after="120"/>
        <w:rPr>
          <w:sz w:val="24"/>
          <w:szCs w:val="24"/>
        </w:rPr>
      </w:pPr>
      <w:r w:rsidRPr="007B4993">
        <w:rPr>
          <w:sz w:val="24"/>
          <w:szCs w:val="24"/>
        </w:rPr>
        <w:t>The placement organisation is responsible for any line management supervision that may be required such as scheduling referrals, holiday arrangements, property and security matters.</w:t>
      </w:r>
    </w:p>
    <w:p w:rsidR="0085199A" w:rsidRPr="007B4993" w:rsidRDefault="0085199A" w:rsidP="0085199A">
      <w:pPr>
        <w:spacing w:after="120"/>
        <w:rPr>
          <w:sz w:val="24"/>
          <w:szCs w:val="24"/>
        </w:rPr>
      </w:pPr>
      <w:r w:rsidRPr="007B4993">
        <w:rPr>
          <w:sz w:val="24"/>
          <w:szCs w:val="24"/>
        </w:rPr>
        <w:t>The training and professional organisations are responsible for ensuring that the trainee undertakes the required amount and quality of clinical supervision.  The amount is 1 hour of clinical supervis</w:t>
      </w:r>
      <w:r>
        <w:rPr>
          <w:sz w:val="24"/>
          <w:szCs w:val="24"/>
        </w:rPr>
        <w:t>ion for every 6 client sessions,</w:t>
      </w:r>
      <w:r w:rsidRPr="007B4993">
        <w:rPr>
          <w:sz w:val="24"/>
          <w:szCs w:val="24"/>
        </w:rPr>
        <w:t xml:space="preserve"> </w:t>
      </w:r>
      <w:proofErr w:type="spellStart"/>
      <w:r w:rsidRPr="007B4993">
        <w:rPr>
          <w:sz w:val="24"/>
          <w:szCs w:val="24"/>
        </w:rPr>
        <w:t>ie</w:t>
      </w:r>
      <w:proofErr w:type="spellEnd"/>
      <w:r>
        <w:rPr>
          <w:sz w:val="24"/>
          <w:szCs w:val="24"/>
        </w:rPr>
        <w:t>.</w:t>
      </w:r>
      <w:r w:rsidRPr="007B4993">
        <w:rPr>
          <w:sz w:val="24"/>
          <w:szCs w:val="24"/>
        </w:rPr>
        <w:t xml:space="preserve"> for</w:t>
      </w:r>
      <w:r>
        <w:rPr>
          <w:sz w:val="24"/>
          <w:szCs w:val="24"/>
        </w:rPr>
        <w:t xml:space="preserve"> 100 sessions</w:t>
      </w:r>
      <w:r w:rsidRPr="007B4993">
        <w:rPr>
          <w:sz w:val="24"/>
          <w:szCs w:val="24"/>
        </w:rPr>
        <w:t xml:space="preserve"> 17 hours are required.  In most cases 5 hours is provided as part of the course so a further 12 hours of face to face clinical supervision has to be sourced by the trainee.</w:t>
      </w:r>
    </w:p>
    <w:p w:rsidR="0085199A" w:rsidRPr="007B4993" w:rsidRDefault="0085199A" w:rsidP="0085199A">
      <w:pPr>
        <w:spacing w:after="120"/>
        <w:rPr>
          <w:sz w:val="24"/>
          <w:szCs w:val="24"/>
        </w:rPr>
      </w:pPr>
      <w:r w:rsidRPr="007B4993">
        <w:rPr>
          <w:sz w:val="24"/>
          <w:szCs w:val="24"/>
        </w:rPr>
        <w:t xml:space="preserve">Clinical Supervisors have to be approved by PTUK and must be experienced practitioners, with at least 100 hours of practice in play or creative arts therapies </w:t>
      </w:r>
      <w:r w:rsidRPr="007B4993">
        <w:rPr>
          <w:i/>
          <w:sz w:val="24"/>
          <w:szCs w:val="24"/>
        </w:rPr>
        <w:t>after qualifying</w:t>
      </w:r>
      <w:r w:rsidRPr="007B4993">
        <w:rPr>
          <w:sz w:val="24"/>
          <w:szCs w:val="24"/>
        </w:rPr>
        <w:t xml:space="preserve"> as a Certified Play Therapist</w:t>
      </w:r>
      <w:r>
        <w:rPr>
          <w:sz w:val="24"/>
          <w:szCs w:val="24"/>
        </w:rPr>
        <w:t>,</w:t>
      </w:r>
      <w:r w:rsidRPr="007B4993">
        <w:rPr>
          <w:sz w:val="24"/>
          <w:szCs w:val="24"/>
        </w:rPr>
        <w:t xml:space="preserve"> and have completed recognised training in clinical supervision. In exceptional cases where geography makes the location of the nearest approved supervisor difficult, Skype may be used. PTUK has a standard form of contract for clinical supervision.</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6521"/>
        <w:gridCol w:w="1479"/>
      </w:tblGrid>
      <w:tr w:rsidR="0085199A" w:rsidTr="009F02A5">
        <w:trPr>
          <w:trHeight w:val="1125"/>
        </w:trPr>
        <w:tc>
          <w:tcPr>
            <w:tcW w:w="1242" w:type="dxa"/>
            <w:vAlign w:val="center"/>
          </w:tcPr>
          <w:p w:rsidR="0085199A" w:rsidRDefault="0085199A" w:rsidP="007C5997">
            <w:pPr>
              <w:spacing w:after="120"/>
              <w:rPr>
                <w:b/>
                <w:sz w:val="24"/>
              </w:rPr>
            </w:pPr>
            <w:r>
              <w:rPr>
                <w:noProof/>
                <w:lang w:eastAsia="en-GB"/>
              </w:rPr>
              <w:lastRenderedPageBreak/>
              <w:drawing>
                <wp:inline distT="0" distB="0" distL="0" distR="0" wp14:anchorId="712CC8BC" wp14:editId="5E1DCA15">
                  <wp:extent cx="647700" cy="590550"/>
                  <wp:effectExtent l="0" t="0" r="0" b="0"/>
                  <wp:docPr id="9" name="Picture 9" descr="\\SERVER01\Company\LOGOS\PTUKNewLogo1c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RVER01\Company\LOGOS\PTUKNewLogo1cm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590550"/>
                          </a:xfrm>
                          <a:prstGeom prst="rect">
                            <a:avLst/>
                          </a:prstGeom>
                          <a:noFill/>
                          <a:ln>
                            <a:noFill/>
                          </a:ln>
                        </pic:spPr>
                      </pic:pic>
                    </a:graphicData>
                  </a:graphic>
                </wp:inline>
              </w:drawing>
            </w:r>
          </w:p>
        </w:tc>
        <w:tc>
          <w:tcPr>
            <w:tcW w:w="6521" w:type="dxa"/>
            <w:vAlign w:val="center"/>
          </w:tcPr>
          <w:p w:rsidR="0085199A" w:rsidRPr="00A40D5E" w:rsidRDefault="0085199A" w:rsidP="007C5997">
            <w:pPr>
              <w:pStyle w:val="Heading1"/>
              <w:jc w:val="center"/>
              <w:rPr>
                <w:b/>
              </w:rPr>
            </w:pPr>
            <w:bookmarkStart w:id="7" w:name="_Toc451517792"/>
            <w:r w:rsidRPr="00A40D5E">
              <w:rPr>
                <w:b/>
                <w:color w:val="auto"/>
              </w:rPr>
              <w:t>TRAINEE PLACEMENT SPECIMEN AGREEMENT</w:t>
            </w:r>
            <w:bookmarkEnd w:id="7"/>
          </w:p>
        </w:tc>
        <w:tc>
          <w:tcPr>
            <w:tcW w:w="1479" w:type="dxa"/>
            <w:vAlign w:val="center"/>
          </w:tcPr>
          <w:p w:rsidR="0085199A" w:rsidRDefault="0085199A" w:rsidP="007C5997">
            <w:pPr>
              <w:spacing w:after="120"/>
              <w:jc w:val="center"/>
            </w:pPr>
            <w:r>
              <w:rPr>
                <w:noProof/>
                <w:lang w:eastAsia="en-GB"/>
              </w:rPr>
              <w:drawing>
                <wp:inline distT="0" distB="0" distL="0" distR="0" wp14:anchorId="37DE7626" wp14:editId="6C676692">
                  <wp:extent cx="742950" cy="723900"/>
                  <wp:effectExtent l="0" t="0" r="0" b="0"/>
                  <wp:docPr id="8" name="Picture 8" descr="Logojpe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jpeg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2950" cy="723900"/>
                          </a:xfrm>
                          <a:prstGeom prst="rect">
                            <a:avLst/>
                          </a:prstGeom>
                          <a:noFill/>
                          <a:ln>
                            <a:noFill/>
                          </a:ln>
                        </pic:spPr>
                      </pic:pic>
                    </a:graphicData>
                  </a:graphic>
                </wp:inline>
              </w:drawing>
            </w:r>
          </w:p>
        </w:tc>
      </w:tr>
    </w:tbl>
    <w:p w:rsidR="0085199A" w:rsidRDefault="0085199A" w:rsidP="0085199A">
      <w:pPr>
        <w:spacing w:after="120"/>
      </w:pPr>
    </w:p>
    <w:p w:rsidR="0085199A" w:rsidRPr="00D84F52" w:rsidRDefault="0085199A" w:rsidP="0085199A">
      <w:pPr>
        <w:pStyle w:val="Heading2"/>
        <w:rPr>
          <w:b/>
          <w:color w:val="000000" w:themeColor="text1"/>
        </w:rPr>
      </w:pPr>
      <w:bookmarkStart w:id="8" w:name="_Toc422222660"/>
      <w:bookmarkStart w:id="9" w:name="_Toc451517793"/>
      <w:r w:rsidRPr="00D84F52">
        <w:rPr>
          <w:b/>
          <w:color w:val="000000" w:themeColor="text1"/>
        </w:rPr>
        <w:t>Preface</w:t>
      </w:r>
      <w:bookmarkEnd w:id="8"/>
      <w:bookmarkEnd w:id="9"/>
    </w:p>
    <w:p w:rsidR="0085199A" w:rsidRPr="00A40D5E" w:rsidRDefault="0085199A" w:rsidP="0085199A"/>
    <w:p w:rsidR="0085199A" w:rsidRDefault="0085199A" w:rsidP="0085199A">
      <w:pPr>
        <w:spacing w:after="120"/>
        <w:rPr>
          <w:rFonts w:eastAsia="Arial"/>
          <w:sz w:val="26"/>
          <w:szCs w:val="26"/>
        </w:rPr>
      </w:pPr>
      <w:r w:rsidRPr="00A40D5E">
        <w:rPr>
          <w:rFonts w:eastAsia="Arial"/>
          <w:sz w:val="24"/>
          <w:szCs w:val="24"/>
        </w:rPr>
        <w:t xml:space="preserve">Play Therapy UK (PTUK)’s prime concern is to promote and monitor safe and effective practice with infants, children and young persons.  Placements have an essential role in the training of practitioners at various levels. The PTUK document “Trainee Placement Policies and Standards” provides a description of: the rationale; considerations; the role and the responsibilities of the trainee, the training course provider </w:t>
      </w:r>
      <w:r w:rsidRPr="00B41FC2">
        <w:rPr>
          <w:rFonts w:eastAsia="Arial"/>
          <w:sz w:val="24"/>
          <w:szCs w:val="24"/>
        </w:rPr>
        <w:t>and the placement organisation; financial aspects; setting up the placement; supervision requirements.</w:t>
      </w:r>
    </w:p>
    <w:p w:rsidR="0085199A" w:rsidRPr="00D84F52" w:rsidRDefault="0085199A" w:rsidP="0085199A">
      <w:pPr>
        <w:pStyle w:val="Heading2"/>
        <w:rPr>
          <w:b/>
          <w:color w:val="000000" w:themeColor="text1"/>
        </w:rPr>
      </w:pPr>
      <w:bookmarkStart w:id="10" w:name="_Toc422222661"/>
      <w:bookmarkStart w:id="11" w:name="_Toc451517794"/>
      <w:r w:rsidRPr="00D84F52">
        <w:rPr>
          <w:b/>
          <w:color w:val="000000" w:themeColor="text1"/>
        </w:rPr>
        <w:t>Disclaimer</w:t>
      </w:r>
      <w:bookmarkEnd w:id="10"/>
      <w:bookmarkEnd w:id="11"/>
    </w:p>
    <w:p w:rsidR="0085199A" w:rsidRPr="003E5D69" w:rsidRDefault="0085199A" w:rsidP="0085199A">
      <w:pPr>
        <w:spacing w:after="120"/>
        <w:rPr>
          <w:rFonts w:eastAsia="Arial"/>
          <w:sz w:val="24"/>
          <w:szCs w:val="24"/>
        </w:rPr>
      </w:pPr>
      <w:r w:rsidRPr="003E5D69">
        <w:rPr>
          <w:rFonts w:eastAsia="Arial"/>
          <w:i/>
          <w:sz w:val="24"/>
          <w:szCs w:val="24"/>
        </w:rPr>
        <w:t>This specimen agreement provides material that is offered in good faith to assist the drafting of a placement contract.  This advice is thought to be accurate, but no warranties, express or implied, are made. PTUK is not responsible for the validity or accuracy of the material presented in a placement contract and will not be</w:t>
      </w:r>
      <w:bookmarkStart w:id="12" w:name="_GoBack"/>
      <w:bookmarkEnd w:id="12"/>
      <w:r w:rsidRPr="003E5D69">
        <w:rPr>
          <w:rFonts w:eastAsia="Arial"/>
          <w:i/>
          <w:sz w:val="24"/>
          <w:szCs w:val="24"/>
        </w:rPr>
        <w:t xml:space="preserve"> held liable for any direct or other damages resulting from it. </w:t>
      </w:r>
    </w:p>
    <w:p w:rsidR="0085199A" w:rsidRPr="00D84F52" w:rsidRDefault="0085199A" w:rsidP="0085199A">
      <w:pPr>
        <w:pStyle w:val="Heading2"/>
        <w:rPr>
          <w:b/>
          <w:color w:val="000000" w:themeColor="text1"/>
        </w:rPr>
      </w:pPr>
      <w:bookmarkStart w:id="13" w:name="_Toc451517795"/>
      <w:r w:rsidRPr="00D84F52">
        <w:rPr>
          <w:b/>
          <w:color w:val="000000" w:themeColor="text1"/>
        </w:rPr>
        <w:t>Contract for a Training Placement</w:t>
      </w:r>
      <w:bookmarkEnd w:id="13"/>
    </w:p>
    <w:p w:rsidR="0085199A" w:rsidRDefault="0085199A" w:rsidP="0085199A">
      <w:pPr>
        <w:rPr>
          <w:sz w:val="24"/>
          <w:szCs w:val="24"/>
        </w:rPr>
      </w:pPr>
      <w:r w:rsidRPr="003E5D69">
        <w:rPr>
          <w:sz w:val="24"/>
          <w:szCs w:val="24"/>
        </w:rPr>
        <w:t>This contract is between [Name of organisation] referred to as the ‘placement organisation’ and [Name of Trainee] referred to as ‘trainee’ whilst undertaking the [Name of Course] starting on [Start Date] delivered by [Name of Course Provider] referred to as ‘Training Provider’ and accredited by [Name of Professional Organisation].  The purpose of the contract is to set out the responsibilities of all parties in relation to clinical work undertaken by the trainee, whilst under training by the training provider, for clients referred</w:t>
      </w:r>
      <w:r>
        <w:rPr>
          <w:sz w:val="24"/>
          <w:szCs w:val="24"/>
        </w:rPr>
        <w:t xml:space="preserve"> by the placement organisation.</w:t>
      </w:r>
    </w:p>
    <w:p w:rsidR="0085199A" w:rsidRPr="00D0374F" w:rsidRDefault="0085199A" w:rsidP="0085199A">
      <w:pPr>
        <w:pStyle w:val="Heading2"/>
        <w:rPr>
          <w:b/>
          <w:color w:val="000000" w:themeColor="text1"/>
        </w:rPr>
      </w:pPr>
      <w:bookmarkStart w:id="14" w:name="_Toc451517796"/>
      <w:r w:rsidRPr="00D0374F">
        <w:rPr>
          <w:b/>
          <w:color w:val="000000" w:themeColor="text1"/>
        </w:rPr>
        <w:t>The Role and Responsibilities of the Placement Organisation</w:t>
      </w:r>
      <w:bookmarkEnd w:id="14"/>
    </w:p>
    <w:p w:rsidR="0085199A" w:rsidRDefault="0085199A" w:rsidP="0085199A">
      <w:pPr>
        <w:rPr>
          <w:sz w:val="24"/>
          <w:szCs w:val="24"/>
        </w:rPr>
      </w:pPr>
      <w:r w:rsidRPr="003E5D69">
        <w:rPr>
          <w:sz w:val="24"/>
          <w:szCs w:val="24"/>
        </w:rPr>
        <w:t>The main role of the placement organisation is to provide suitable referrals for the trainee to work with and a suitable working environment.  Suitable referrals must be identified through an approved assessment process, which will normally include the use of the Goodman SDQ and ‘Hopes and Expectations’ questionnaire.  Other assessment measures may be used subject to the written approval of the training provider.</w:t>
      </w:r>
    </w:p>
    <w:p w:rsidR="003536C4" w:rsidRPr="003E5D69" w:rsidRDefault="003536C4" w:rsidP="0085199A">
      <w:pPr>
        <w:rPr>
          <w:sz w:val="24"/>
          <w:szCs w:val="24"/>
        </w:rPr>
      </w:pPr>
    </w:p>
    <w:p w:rsidR="0085199A" w:rsidRPr="003E5D69" w:rsidRDefault="0085199A" w:rsidP="0085199A">
      <w:pPr>
        <w:rPr>
          <w:sz w:val="24"/>
          <w:szCs w:val="24"/>
        </w:rPr>
      </w:pPr>
      <w:r w:rsidRPr="003E5D69">
        <w:rPr>
          <w:sz w:val="24"/>
          <w:szCs w:val="24"/>
        </w:rPr>
        <w:t xml:space="preserve">Referrals for the ‘PG Certificate in Therapeutic Play Skills’ course trainees </w:t>
      </w:r>
      <w:r w:rsidR="003536C4" w:rsidRPr="003536C4">
        <w:rPr>
          <w:b/>
          <w:sz w:val="24"/>
          <w:szCs w:val="24"/>
        </w:rPr>
        <w:t>must</w:t>
      </w:r>
      <w:r w:rsidRPr="003536C4">
        <w:rPr>
          <w:b/>
          <w:sz w:val="24"/>
          <w:szCs w:val="24"/>
        </w:rPr>
        <w:t xml:space="preserve"> not</w:t>
      </w:r>
      <w:r w:rsidRPr="003E5D69">
        <w:rPr>
          <w:sz w:val="24"/>
          <w:szCs w:val="24"/>
        </w:rPr>
        <w:t xml:space="preserve"> exceed an SDQ Total Difficulties score of 21</w:t>
      </w:r>
      <w:r w:rsidR="003536C4">
        <w:rPr>
          <w:sz w:val="24"/>
          <w:szCs w:val="24"/>
        </w:rPr>
        <w:t>.</w:t>
      </w:r>
      <w:r w:rsidRPr="003E5D69">
        <w:rPr>
          <w:sz w:val="24"/>
          <w:szCs w:val="24"/>
        </w:rPr>
        <w:t xml:space="preserve"> </w:t>
      </w:r>
      <w:r>
        <w:rPr>
          <w:sz w:val="24"/>
          <w:szCs w:val="24"/>
        </w:rPr>
        <w:t>(Trainees at the Diploma stage my work with any SDQ scores and will also need to work with groups of children.)</w:t>
      </w:r>
    </w:p>
    <w:p w:rsidR="0085199A" w:rsidRPr="003E5D69" w:rsidRDefault="0085199A" w:rsidP="0085199A">
      <w:pPr>
        <w:rPr>
          <w:sz w:val="24"/>
          <w:szCs w:val="24"/>
        </w:rPr>
      </w:pPr>
    </w:p>
    <w:p w:rsidR="0085199A" w:rsidRPr="003E5D69" w:rsidRDefault="0085199A" w:rsidP="0085199A">
      <w:pPr>
        <w:rPr>
          <w:sz w:val="24"/>
          <w:szCs w:val="24"/>
        </w:rPr>
      </w:pPr>
      <w:r w:rsidRPr="003E5D69">
        <w:rPr>
          <w:sz w:val="24"/>
          <w:szCs w:val="24"/>
        </w:rPr>
        <w:lastRenderedPageBreak/>
        <w:t>The requirements of a suitable working environment to be provided by the placement organisation are:</w:t>
      </w:r>
    </w:p>
    <w:p w:rsidR="0085199A" w:rsidRDefault="0085199A" w:rsidP="0085199A">
      <w:pPr>
        <w:rPr>
          <w:i/>
          <w:sz w:val="24"/>
          <w:szCs w:val="24"/>
        </w:rPr>
      </w:pPr>
      <w:r w:rsidRPr="003E5D69">
        <w:rPr>
          <w:i/>
          <w:sz w:val="24"/>
          <w:szCs w:val="24"/>
        </w:rPr>
        <w:t>Essential</w:t>
      </w:r>
    </w:p>
    <w:p w:rsidR="0085199A" w:rsidRDefault="0085199A" w:rsidP="0085199A">
      <w:pPr>
        <w:rPr>
          <w:i/>
          <w:sz w:val="24"/>
          <w:szCs w:val="24"/>
        </w:rPr>
      </w:pPr>
    </w:p>
    <w:p w:rsidR="0085199A" w:rsidRDefault="0085199A" w:rsidP="0085199A">
      <w:pPr>
        <w:numPr>
          <w:ilvl w:val="0"/>
          <w:numId w:val="7"/>
        </w:numPr>
        <w:spacing w:after="80" w:line="240" w:lineRule="auto"/>
        <w:ind w:left="357" w:hanging="357"/>
        <w:rPr>
          <w:sz w:val="24"/>
          <w:szCs w:val="24"/>
          <w:lang w:val="en-US"/>
        </w:rPr>
      </w:pPr>
      <w:r w:rsidRPr="00FF06F9">
        <w:rPr>
          <w:sz w:val="24"/>
          <w:szCs w:val="24"/>
          <w:lang w:val="en-US"/>
        </w:rPr>
        <w:t>A play room, or play space that is safe in terms of confidentiality, physical security and consistency.  This must be consistently available and kept clear of extraneous equipment or materials for the times of play therapy sessions.</w:t>
      </w:r>
    </w:p>
    <w:p w:rsidR="0085199A" w:rsidRPr="00FF06F9" w:rsidRDefault="0085199A" w:rsidP="0085199A">
      <w:pPr>
        <w:numPr>
          <w:ilvl w:val="0"/>
          <w:numId w:val="7"/>
        </w:numPr>
        <w:spacing w:after="80" w:line="240" w:lineRule="auto"/>
        <w:ind w:left="357" w:hanging="357"/>
        <w:rPr>
          <w:sz w:val="24"/>
          <w:szCs w:val="24"/>
          <w:lang w:val="en-US"/>
        </w:rPr>
      </w:pPr>
      <w:r w:rsidRPr="00FF06F9">
        <w:rPr>
          <w:sz w:val="24"/>
          <w:szCs w:val="24"/>
          <w:lang w:val="en-US"/>
        </w:rPr>
        <w:t>Adequate equipment and materials that meet Health and Safety requirements and safe storage for them.</w:t>
      </w:r>
    </w:p>
    <w:p w:rsidR="0085199A" w:rsidRPr="003E5D69" w:rsidRDefault="0085199A" w:rsidP="0085199A">
      <w:pPr>
        <w:numPr>
          <w:ilvl w:val="0"/>
          <w:numId w:val="7"/>
        </w:numPr>
        <w:spacing w:after="80" w:line="240" w:lineRule="auto"/>
        <w:ind w:left="357" w:hanging="357"/>
        <w:rPr>
          <w:sz w:val="24"/>
          <w:szCs w:val="24"/>
          <w:lang w:val="en-US"/>
        </w:rPr>
      </w:pPr>
      <w:r w:rsidRPr="003E5D69">
        <w:rPr>
          <w:sz w:val="24"/>
          <w:szCs w:val="24"/>
          <w:lang w:val="en-US"/>
        </w:rPr>
        <w:t>Absolute privacy during every play therapy session, with no interruptions, respected by every member of staff.</w:t>
      </w:r>
    </w:p>
    <w:p w:rsidR="0085199A" w:rsidRPr="003E5D69" w:rsidRDefault="0085199A" w:rsidP="0085199A">
      <w:pPr>
        <w:numPr>
          <w:ilvl w:val="0"/>
          <w:numId w:val="7"/>
        </w:numPr>
        <w:spacing w:after="80" w:line="240" w:lineRule="auto"/>
        <w:ind w:left="357" w:hanging="357"/>
        <w:rPr>
          <w:sz w:val="24"/>
          <w:szCs w:val="24"/>
          <w:lang w:val="en-US"/>
        </w:rPr>
      </w:pPr>
      <w:r w:rsidRPr="003E5D69">
        <w:rPr>
          <w:sz w:val="24"/>
          <w:szCs w:val="24"/>
          <w:lang w:val="en-US"/>
        </w:rPr>
        <w:t>Confidentiality N</w:t>
      </w:r>
      <w:r w:rsidRPr="003E5D69">
        <w:rPr>
          <w:sz w:val="24"/>
          <w:szCs w:val="24"/>
        </w:rPr>
        <w:t>o member of staff should ask the children how they got on in therapy, or draw attention in any way to the fact that they go to play therapy, apart from reminding the child in a low-key way, if necessary, of their next session.</w:t>
      </w:r>
    </w:p>
    <w:p w:rsidR="0085199A" w:rsidRPr="003E5D69" w:rsidRDefault="0085199A" w:rsidP="0085199A">
      <w:pPr>
        <w:numPr>
          <w:ilvl w:val="0"/>
          <w:numId w:val="7"/>
        </w:numPr>
        <w:spacing w:after="80" w:line="240" w:lineRule="auto"/>
        <w:ind w:left="357" w:hanging="357"/>
        <w:rPr>
          <w:sz w:val="24"/>
          <w:szCs w:val="24"/>
          <w:lang w:val="en-US"/>
        </w:rPr>
      </w:pPr>
      <w:r w:rsidRPr="003E5D69">
        <w:rPr>
          <w:sz w:val="24"/>
          <w:szCs w:val="24"/>
          <w:lang w:val="en-US"/>
        </w:rPr>
        <w:t>A Child Protection Policy and procedures, clearly communicated to the trainee, and all others concerned.  Any conflicts with APAC course requirements and PTUK/PTI’s Ethical Framework need to be resolved in writing before the placement starts.</w:t>
      </w:r>
    </w:p>
    <w:p w:rsidR="0085199A" w:rsidRPr="003E5D69" w:rsidRDefault="0085199A" w:rsidP="0085199A">
      <w:pPr>
        <w:numPr>
          <w:ilvl w:val="0"/>
          <w:numId w:val="7"/>
        </w:numPr>
        <w:spacing w:after="80" w:line="240" w:lineRule="auto"/>
        <w:ind w:left="357" w:hanging="357"/>
        <w:rPr>
          <w:sz w:val="24"/>
          <w:szCs w:val="24"/>
          <w:lang w:val="en-US"/>
        </w:rPr>
      </w:pPr>
      <w:r w:rsidRPr="003E5D69">
        <w:rPr>
          <w:sz w:val="24"/>
          <w:szCs w:val="24"/>
          <w:lang w:val="en-US"/>
        </w:rPr>
        <w:t xml:space="preserve">The trainee is provided with the knowledge and facilities to protect the confidentiality of client records and to observe the requirements of the Data Protection Act(s). </w:t>
      </w:r>
    </w:p>
    <w:p w:rsidR="0085199A" w:rsidRPr="003E5D69" w:rsidRDefault="0085199A" w:rsidP="0085199A">
      <w:pPr>
        <w:numPr>
          <w:ilvl w:val="0"/>
          <w:numId w:val="7"/>
        </w:numPr>
        <w:spacing w:after="80" w:line="240" w:lineRule="auto"/>
        <w:ind w:left="357" w:hanging="357"/>
        <w:rPr>
          <w:sz w:val="24"/>
          <w:szCs w:val="24"/>
          <w:lang w:val="en-US"/>
        </w:rPr>
      </w:pPr>
      <w:r w:rsidRPr="003E5D69">
        <w:rPr>
          <w:sz w:val="24"/>
          <w:szCs w:val="24"/>
          <w:lang w:val="en-US"/>
        </w:rPr>
        <w:t xml:space="preserve">The trainee must also be made aware of any permissions that are required in relation to the presentation of the </w:t>
      </w:r>
      <w:proofErr w:type="spellStart"/>
      <w:r w:rsidRPr="003E5D69">
        <w:rPr>
          <w:sz w:val="24"/>
          <w:szCs w:val="24"/>
          <w:lang w:val="en-US"/>
        </w:rPr>
        <w:t>organisation’s</w:t>
      </w:r>
      <w:proofErr w:type="spellEnd"/>
      <w:r w:rsidRPr="003E5D69">
        <w:rPr>
          <w:sz w:val="24"/>
          <w:szCs w:val="24"/>
          <w:lang w:val="en-US"/>
        </w:rPr>
        <w:t xml:space="preserve"> information to a training provider or external clinical supervisor, including material incorporated into case histories, research and of course in respect of any subsequent publication.</w:t>
      </w:r>
    </w:p>
    <w:p w:rsidR="0085199A" w:rsidRPr="003E5D69" w:rsidRDefault="0085199A" w:rsidP="0085199A">
      <w:pPr>
        <w:numPr>
          <w:ilvl w:val="0"/>
          <w:numId w:val="7"/>
        </w:numPr>
        <w:spacing w:after="80" w:line="240" w:lineRule="auto"/>
        <w:ind w:left="357" w:hanging="357"/>
        <w:rPr>
          <w:sz w:val="24"/>
          <w:szCs w:val="24"/>
        </w:rPr>
      </w:pPr>
      <w:r w:rsidRPr="003E5D69">
        <w:rPr>
          <w:sz w:val="24"/>
          <w:szCs w:val="24"/>
          <w:lang w:val="en-US"/>
        </w:rPr>
        <w:t>Adequate time is provided for the practitioner to carry out the sessions and attend clinical supervision.</w:t>
      </w:r>
    </w:p>
    <w:p w:rsidR="0085199A" w:rsidRPr="003E5D69" w:rsidRDefault="0085199A" w:rsidP="0085199A">
      <w:pPr>
        <w:numPr>
          <w:ilvl w:val="0"/>
          <w:numId w:val="7"/>
        </w:numPr>
        <w:spacing w:after="80" w:line="240" w:lineRule="auto"/>
        <w:ind w:left="357" w:hanging="357"/>
        <w:rPr>
          <w:sz w:val="24"/>
          <w:szCs w:val="24"/>
        </w:rPr>
      </w:pPr>
      <w:r w:rsidRPr="003E5D69">
        <w:rPr>
          <w:sz w:val="24"/>
          <w:szCs w:val="24"/>
          <w:lang w:val="en-US"/>
        </w:rPr>
        <w:t>The scheduling of client sessions is agreed in advance and adhered to. Any unavoidable changes to be notified to the therapist as soon as possible. Messages from the therapist for the child, due to unavoidable absence, are passed on verbatim and in a confidential location.</w:t>
      </w:r>
    </w:p>
    <w:p w:rsidR="0085199A" w:rsidRPr="003E5D69" w:rsidRDefault="0085199A" w:rsidP="0085199A">
      <w:pPr>
        <w:numPr>
          <w:ilvl w:val="0"/>
          <w:numId w:val="7"/>
        </w:numPr>
        <w:spacing w:after="80" w:line="240" w:lineRule="auto"/>
        <w:ind w:left="357" w:hanging="357"/>
        <w:rPr>
          <w:sz w:val="24"/>
          <w:szCs w:val="24"/>
        </w:rPr>
      </w:pPr>
      <w:r w:rsidRPr="003E5D69">
        <w:rPr>
          <w:sz w:val="24"/>
          <w:szCs w:val="24"/>
          <w:lang w:val="en-US"/>
        </w:rPr>
        <w:t xml:space="preserve">Periodic client review meetings involving the trainee, </w:t>
      </w:r>
      <w:proofErr w:type="spellStart"/>
      <w:r w:rsidRPr="003E5D69">
        <w:rPr>
          <w:sz w:val="24"/>
          <w:szCs w:val="24"/>
          <w:lang w:val="en-US"/>
        </w:rPr>
        <w:t>or</w:t>
      </w:r>
      <w:r>
        <w:rPr>
          <w:sz w:val="24"/>
          <w:szCs w:val="24"/>
          <w:lang w:val="en-US"/>
        </w:rPr>
        <w:t>ganisation</w:t>
      </w:r>
      <w:proofErr w:type="spellEnd"/>
      <w:r w:rsidRPr="003E5D69">
        <w:rPr>
          <w:sz w:val="24"/>
          <w:szCs w:val="24"/>
          <w:lang w:val="en-US"/>
        </w:rPr>
        <w:t xml:space="preserve"> staff, parent/</w:t>
      </w:r>
      <w:proofErr w:type="spellStart"/>
      <w:r w:rsidRPr="003E5D69">
        <w:rPr>
          <w:sz w:val="24"/>
          <w:szCs w:val="24"/>
          <w:lang w:val="en-US"/>
        </w:rPr>
        <w:t>carers</w:t>
      </w:r>
      <w:proofErr w:type="spellEnd"/>
      <w:r w:rsidRPr="003E5D69">
        <w:rPr>
          <w:sz w:val="24"/>
          <w:szCs w:val="24"/>
          <w:lang w:val="en-US"/>
        </w:rPr>
        <w:t xml:space="preserve"> and the child or young person</w:t>
      </w:r>
    </w:p>
    <w:p w:rsidR="0085199A" w:rsidRPr="003E5D69" w:rsidRDefault="0085199A" w:rsidP="0085199A">
      <w:pPr>
        <w:numPr>
          <w:ilvl w:val="0"/>
          <w:numId w:val="7"/>
        </w:numPr>
        <w:spacing w:after="80" w:line="240" w:lineRule="auto"/>
        <w:ind w:left="357" w:hanging="357"/>
        <w:rPr>
          <w:sz w:val="24"/>
          <w:szCs w:val="24"/>
          <w:lang w:val="en-US"/>
        </w:rPr>
      </w:pPr>
      <w:r w:rsidRPr="003E5D69">
        <w:rPr>
          <w:sz w:val="24"/>
          <w:szCs w:val="24"/>
          <w:lang w:val="en-US"/>
        </w:rPr>
        <w:t xml:space="preserve">Communication protocols between the trainee and all relevant members of staff are agreed regarding the handover of clients before and after sessions. </w:t>
      </w:r>
    </w:p>
    <w:p w:rsidR="0085199A" w:rsidRPr="003E5D69" w:rsidRDefault="0085199A" w:rsidP="0085199A">
      <w:pPr>
        <w:numPr>
          <w:ilvl w:val="0"/>
          <w:numId w:val="7"/>
        </w:numPr>
        <w:spacing w:after="80" w:line="240" w:lineRule="auto"/>
        <w:ind w:left="357" w:hanging="357"/>
        <w:rPr>
          <w:sz w:val="24"/>
          <w:szCs w:val="24"/>
          <w:lang w:val="en-US"/>
        </w:rPr>
      </w:pPr>
      <w:r w:rsidRPr="003E5D69">
        <w:rPr>
          <w:sz w:val="24"/>
          <w:szCs w:val="24"/>
          <w:lang w:val="en-US"/>
        </w:rPr>
        <w:t>Ending of therapy:</w:t>
      </w:r>
      <w:r w:rsidRPr="003E5D69">
        <w:rPr>
          <w:b/>
          <w:sz w:val="24"/>
          <w:szCs w:val="24"/>
          <w:lang w:val="en-US"/>
        </w:rPr>
        <w:t xml:space="preserve"> </w:t>
      </w:r>
      <w:r w:rsidRPr="003E5D69">
        <w:rPr>
          <w:sz w:val="24"/>
          <w:szCs w:val="24"/>
          <w:lang w:val="en-US"/>
        </w:rPr>
        <w:t xml:space="preserve">The decision when to finish a course of sessions for a child needs to be taken jointly with the therapist and the </w:t>
      </w:r>
      <w:proofErr w:type="spellStart"/>
      <w:r w:rsidRPr="003E5D69">
        <w:rPr>
          <w:sz w:val="24"/>
          <w:szCs w:val="24"/>
          <w:lang w:val="en-US"/>
        </w:rPr>
        <w:t>or</w:t>
      </w:r>
      <w:r>
        <w:rPr>
          <w:sz w:val="24"/>
          <w:szCs w:val="24"/>
          <w:lang w:val="en-US"/>
        </w:rPr>
        <w:t>ganisation</w:t>
      </w:r>
      <w:proofErr w:type="spellEnd"/>
      <w:r w:rsidRPr="003E5D69">
        <w:rPr>
          <w:sz w:val="24"/>
          <w:szCs w:val="24"/>
          <w:lang w:val="en-US"/>
        </w:rPr>
        <w:t xml:space="preserve">.  Time needs to be allowed for an ending. </w:t>
      </w:r>
    </w:p>
    <w:p w:rsidR="0085199A" w:rsidRPr="003E5D69" w:rsidRDefault="0085199A" w:rsidP="0085199A">
      <w:pPr>
        <w:numPr>
          <w:ilvl w:val="0"/>
          <w:numId w:val="7"/>
        </w:numPr>
        <w:spacing w:after="80" w:line="240" w:lineRule="auto"/>
        <w:ind w:left="357" w:hanging="357"/>
        <w:rPr>
          <w:sz w:val="24"/>
          <w:szCs w:val="24"/>
          <w:lang w:val="en-US"/>
        </w:rPr>
      </w:pPr>
      <w:r w:rsidRPr="003E5D69">
        <w:rPr>
          <w:sz w:val="24"/>
          <w:szCs w:val="24"/>
          <w:lang w:val="en-US"/>
        </w:rPr>
        <w:t xml:space="preserve">Satisfactory </w:t>
      </w:r>
      <w:r>
        <w:rPr>
          <w:sz w:val="24"/>
          <w:szCs w:val="24"/>
          <w:lang w:val="en-US"/>
        </w:rPr>
        <w:t>DBS(CRB)</w:t>
      </w:r>
      <w:r w:rsidRPr="003E5D69">
        <w:rPr>
          <w:sz w:val="24"/>
          <w:szCs w:val="24"/>
          <w:lang w:val="en-US"/>
        </w:rPr>
        <w:t>/</w:t>
      </w:r>
      <w:r>
        <w:rPr>
          <w:sz w:val="24"/>
          <w:szCs w:val="24"/>
          <w:lang w:val="en-US"/>
        </w:rPr>
        <w:t>Police s</w:t>
      </w:r>
      <w:r w:rsidRPr="003E5D69">
        <w:rPr>
          <w:sz w:val="24"/>
          <w:szCs w:val="24"/>
          <w:lang w:val="en-US"/>
        </w:rPr>
        <w:t>afeguarding checks.</w:t>
      </w:r>
    </w:p>
    <w:p w:rsidR="0085199A" w:rsidRPr="003E5D69" w:rsidRDefault="0085199A" w:rsidP="0085199A">
      <w:pPr>
        <w:numPr>
          <w:ilvl w:val="0"/>
          <w:numId w:val="7"/>
        </w:numPr>
        <w:spacing w:after="80" w:line="240" w:lineRule="auto"/>
        <w:ind w:left="357" w:hanging="357"/>
        <w:rPr>
          <w:sz w:val="24"/>
          <w:szCs w:val="24"/>
        </w:rPr>
      </w:pPr>
      <w:r w:rsidRPr="003E5D69">
        <w:rPr>
          <w:sz w:val="24"/>
          <w:szCs w:val="24"/>
          <w:lang w:val="en-US"/>
        </w:rPr>
        <w:t xml:space="preserve">The professional indemnity and public liability insurance policies of the </w:t>
      </w:r>
      <w:proofErr w:type="spellStart"/>
      <w:r w:rsidRPr="003E5D69">
        <w:rPr>
          <w:sz w:val="24"/>
          <w:szCs w:val="24"/>
          <w:lang w:val="en-US"/>
        </w:rPr>
        <w:t>or</w:t>
      </w:r>
      <w:r>
        <w:rPr>
          <w:sz w:val="24"/>
          <w:szCs w:val="24"/>
          <w:lang w:val="en-US"/>
        </w:rPr>
        <w:t>ganisation</w:t>
      </w:r>
      <w:proofErr w:type="spellEnd"/>
      <w:r w:rsidRPr="003E5D69">
        <w:rPr>
          <w:sz w:val="24"/>
          <w:szCs w:val="24"/>
          <w:lang w:val="en-US"/>
        </w:rPr>
        <w:t xml:space="preserve"> include therapeutic work.</w:t>
      </w:r>
    </w:p>
    <w:p w:rsidR="0085199A" w:rsidRPr="003E5D69" w:rsidRDefault="0085199A" w:rsidP="0085199A">
      <w:pPr>
        <w:numPr>
          <w:ilvl w:val="0"/>
          <w:numId w:val="7"/>
        </w:numPr>
        <w:spacing w:after="80" w:line="240" w:lineRule="auto"/>
        <w:ind w:left="357" w:hanging="357"/>
        <w:rPr>
          <w:sz w:val="24"/>
          <w:szCs w:val="24"/>
        </w:rPr>
      </w:pPr>
      <w:r w:rsidRPr="003E5D69">
        <w:rPr>
          <w:sz w:val="24"/>
          <w:szCs w:val="24"/>
          <w:lang w:val="en-US"/>
        </w:rPr>
        <w:t xml:space="preserve">Parental consent for therapy is obtained by the </w:t>
      </w:r>
      <w:proofErr w:type="spellStart"/>
      <w:r w:rsidRPr="003E5D69">
        <w:rPr>
          <w:sz w:val="24"/>
          <w:szCs w:val="24"/>
          <w:lang w:val="en-US"/>
        </w:rPr>
        <w:t>or</w:t>
      </w:r>
      <w:r>
        <w:rPr>
          <w:sz w:val="24"/>
          <w:szCs w:val="24"/>
          <w:lang w:val="en-US"/>
        </w:rPr>
        <w:t>ganisation</w:t>
      </w:r>
      <w:proofErr w:type="spellEnd"/>
      <w:r w:rsidRPr="003E5D69">
        <w:rPr>
          <w:sz w:val="24"/>
          <w:szCs w:val="24"/>
          <w:lang w:val="en-US"/>
        </w:rPr>
        <w:t>.</w:t>
      </w:r>
    </w:p>
    <w:p w:rsidR="0085199A" w:rsidRPr="003E5D69" w:rsidRDefault="0085199A" w:rsidP="0085199A">
      <w:pPr>
        <w:numPr>
          <w:ilvl w:val="0"/>
          <w:numId w:val="7"/>
        </w:numPr>
        <w:spacing w:after="80" w:line="240" w:lineRule="auto"/>
        <w:ind w:left="357" w:hanging="357"/>
        <w:rPr>
          <w:sz w:val="24"/>
          <w:szCs w:val="24"/>
        </w:rPr>
      </w:pPr>
      <w:r w:rsidRPr="003E5D69">
        <w:rPr>
          <w:sz w:val="24"/>
          <w:szCs w:val="24"/>
          <w:lang w:val="en-US"/>
        </w:rPr>
        <w:lastRenderedPageBreak/>
        <w:t xml:space="preserve">Agreement upon the ethical framework to be used (normally PTUK’s) and complaints procedures.  Any conflicts between the </w:t>
      </w:r>
      <w:proofErr w:type="spellStart"/>
      <w:r w:rsidRPr="003E5D69">
        <w:rPr>
          <w:sz w:val="24"/>
          <w:szCs w:val="24"/>
          <w:lang w:val="en-US"/>
        </w:rPr>
        <w:t>organisation’s</w:t>
      </w:r>
      <w:proofErr w:type="spellEnd"/>
      <w:r w:rsidRPr="003E5D69">
        <w:rPr>
          <w:sz w:val="24"/>
          <w:szCs w:val="24"/>
          <w:lang w:val="en-US"/>
        </w:rPr>
        <w:t xml:space="preserve"> ethics and the </w:t>
      </w:r>
      <w:r>
        <w:rPr>
          <w:sz w:val="24"/>
          <w:szCs w:val="24"/>
          <w:lang w:val="en-US"/>
        </w:rPr>
        <w:t>PTUK/PTI</w:t>
      </w:r>
      <w:r w:rsidRPr="003E5D69">
        <w:rPr>
          <w:sz w:val="24"/>
          <w:szCs w:val="24"/>
          <w:lang w:val="en-US"/>
        </w:rPr>
        <w:t xml:space="preserve"> Ethical framework need to be resolved and agreed in writing before the placement starts</w:t>
      </w:r>
    </w:p>
    <w:p w:rsidR="0085199A" w:rsidRPr="003E5D69" w:rsidRDefault="0085199A" w:rsidP="0085199A">
      <w:pPr>
        <w:numPr>
          <w:ilvl w:val="0"/>
          <w:numId w:val="7"/>
        </w:numPr>
        <w:spacing w:after="80" w:line="240" w:lineRule="auto"/>
        <w:ind w:left="357" w:hanging="357"/>
        <w:rPr>
          <w:sz w:val="24"/>
          <w:szCs w:val="24"/>
        </w:rPr>
      </w:pPr>
      <w:r w:rsidRPr="003E5D69">
        <w:rPr>
          <w:sz w:val="24"/>
          <w:szCs w:val="24"/>
          <w:lang w:val="en-US"/>
        </w:rPr>
        <w:t xml:space="preserve">Agreement upon the referral data, including clinical outcomes, that must be submitted to the training provider and the professional </w:t>
      </w:r>
      <w:proofErr w:type="spellStart"/>
      <w:r w:rsidRPr="003E5D69">
        <w:rPr>
          <w:sz w:val="24"/>
          <w:szCs w:val="24"/>
          <w:lang w:val="en-US"/>
        </w:rPr>
        <w:t>or</w:t>
      </w:r>
      <w:r>
        <w:rPr>
          <w:sz w:val="24"/>
          <w:szCs w:val="24"/>
          <w:lang w:val="en-US"/>
        </w:rPr>
        <w:t>ganisation</w:t>
      </w:r>
      <w:proofErr w:type="spellEnd"/>
      <w:r w:rsidRPr="003E5D69">
        <w:rPr>
          <w:sz w:val="24"/>
          <w:szCs w:val="24"/>
          <w:lang w:val="en-US"/>
        </w:rPr>
        <w:t xml:space="preserve"> </w:t>
      </w:r>
      <w:r>
        <w:rPr>
          <w:sz w:val="24"/>
          <w:szCs w:val="24"/>
          <w:lang w:val="en-US"/>
        </w:rPr>
        <w:t xml:space="preserve">(PTUK/PTI) </w:t>
      </w:r>
      <w:r w:rsidRPr="003E5D69">
        <w:rPr>
          <w:sz w:val="24"/>
          <w:szCs w:val="24"/>
          <w:lang w:val="en-US"/>
        </w:rPr>
        <w:t>for clinical governance.</w:t>
      </w:r>
    </w:p>
    <w:p w:rsidR="0085199A" w:rsidRPr="003E5D69" w:rsidRDefault="0085199A" w:rsidP="0085199A">
      <w:pPr>
        <w:ind w:left="360"/>
        <w:rPr>
          <w:sz w:val="24"/>
          <w:szCs w:val="24"/>
        </w:rPr>
      </w:pPr>
    </w:p>
    <w:p w:rsidR="0085199A" w:rsidRPr="003E5D69" w:rsidRDefault="0085199A" w:rsidP="0085199A">
      <w:pPr>
        <w:rPr>
          <w:b/>
          <w:i/>
          <w:sz w:val="24"/>
          <w:szCs w:val="24"/>
        </w:rPr>
      </w:pPr>
      <w:r w:rsidRPr="003E5D69">
        <w:rPr>
          <w:b/>
          <w:i/>
          <w:sz w:val="24"/>
          <w:szCs w:val="24"/>
        </w:rPr>
        <w:t>Desirable</w:t>
      </w:r>
    </w:p>
    <w:p w:rsidR="0085199A" w:rsidRDefault="0085199A" w:rsidP="0085199A">
      <w:pPr>
        <w:numPr>
          <w:ilvl w:val="0"/>
          <w:numId w:val="8"/>
        </w:numPr>
        <w:spacing w:after="60" w:line="240" w:lineRule="auto"/>
        <w:ind w:left="357" w:hanging="357"/>
      </w:pPr>
      <w:r>
        <w:t>Presentations, by the trainee, to all of the organisation’s staff, upon the rationale of therapeutic play, its benefits and how it is proposed to integrate the service into other relevant activities</w:t>
      </w:r>
    </w:p>
    <w:p w:rsidR="0085199A" w:rsidRDefault="0085199A" w:rsidP="0085199A">
      <w:pPr>
        <w:numPr>
          <w:ilvl w:val="0"/>
          <w:numId w:val="8"/>
        </w:numPr>
        <w:spacing w:after="60" w:line="240" w:lineRule="auto"/>
        <w:ind w:left="357" w:hanging="357"/>
      </w:pPr>
      <w:r>
        <w:t>A Project Manager/Link person will be appointed</w:t>
      </w:r>
    </w:p>
    <w:p w:rsidR="0085199A" w:rsidRDefault="0085199A" w:rsidP="0085199A">
      <w:pPr>
        <w:numPr>
          <w:ilvl w:val="0"/>
          <w:numId w:val="8"/>
        </w:numPr>
        <w:spacing w:after="60" w:line="240" w:lineRule="auto"/>
        <w:ind w:left="357" w:hanging="357"/>
      </w:pPr>
      <w:r>
        <w:t>Encouragement of parental involvement at all stages</w:t>
      </w:r>
    </w:p>
    <w:p w:rsidR="0085199A" w:rsidRDefault="0085199A" w:rsidP="0085199A">
      <w:pPr>
        <w:numPr>
          <w:ilvl w:val="0"/>
          <w:numId w:val="8"/>
        </w:numPr>
        <w:spacing w:after="60" w:line="240" w:lineRule="auto"/>
        <w:ind w:left="357" w:hanging="357"/>
      </w:pPr>
      <w:r>
        <w:t>The SDQ assessment of all children and young persons in the organisation’s care</w:t>
      </w:r>
    </w:p>
    <w:p w:rsidR="0085199A" w:rsidRPr="00B41FC2" w:rsidRDefault="0085199A" w:rsidP="0085199A">
      <w:pPr>
        <w:pStyle w:val="NormalWeb"/>
        <w:numPr>
          <w:ilvl w:val="0"/>
          <w:numId w:val="8"/>
        </w:numPr>
        <w:ind w:left="357"/>
        <w:rPr>
          <w:rFonts w:asciiTheme="minorHAnsi" w:eastAsiaTheme="minorHAnsi" w:hAnsiTheme="minorHAnsi" w:cstheme="minorBidi"/>
          <w:sz w:val="22"/>
          <w:szCs w:val="22"/>
          <w:lang w:eastAsia="en-US"/>
        </w:rPr>
      </w:pPr>
      <w:r w:rsidRPr="00B41FC2">
        <w:rPr>
          <w:rFonts w:asciiTheme="minorHAnsi" w:eastAsiaTheme="minorHAnsi" w:hAnsiTheme="minorHAnsi" w:cstheme="minorBidi"/>
          <w:sz w:val="22"/>
          <w:szCs w:val="22"/>
          <w:lang w:eastAsia="en-US"/>
        </w:rPr>
        <w:t xml:space="preserve">Information about the child from school and home. </w:t>
      </w:r>
      <w:r>
        <w:rPr>
          <w:rFonts w:asciiTheme="minorHAnsi" w:eastAsiaTheme="minorHAnsi" w:hAnsiTheme="minorHAnsi" w:cstheme="minorBidi"/>
          <w:sz w:val="22"/>
          <w:szCs w:val="22"/>
          <w:lang w:eastAsia="en-US"/>
        </w:rPr>
        <w:t>The trainee</w:t>
      </w:r>
      <w:r w:rsidRPr="00B41FC2">
        <w:rPr>
          <w:rFonts w:asciiTheme="minorHAnsi" w:eastAsiaTheme="minorHAnsi" w:hAnsiTheme="minorHAnsi" w:cstheme="minorBidi"/>
          <w:sz w:val="22"/>
          <w:szCs w:val="22"/>
          <w:lang w:eastAsia="en-US"/>
        </w:rPr>
        <w:t xml:space="preserve"> would like as much information as possible before starting play therapy with the child</w:t>
      </w:r>
      <w:r>
        <w:rPr>
          <w:rFonts w:asciiTheme="minorHAnsi" w:eastAsiaTheme="minorHAnsi" w:hAnsiTheme="minorHAnsi" w:cstheme="minorBidi"/>
          <w:sz w:val="22"/>
          <w:szCs w:val="22"/>
          <w:lang w:eastAsia="en-US"/>
        </w:rPr>
        <w:t xml:space="preserve">. We </w:t>
      </w:r>
      <w:r w:rsidRPr="00B41FC2">
        <w:rPr>
          <w:rFonts w:asciiTheme="minorHAnsi" w:eastAsiaTheme="minorHAnsi" w:hAnsiTheme="minorHAnsi" w:cstheme="minorBidi"/>
          <w:sz w:val="22"/>
          <w:szCs w:val="22"/>
          <w:lang w:eastAsia="en-US"/>
        </w:rPr>
        <w:t xml:space="preserve">would also appreciate the organisation letting </w:t>
      </w:r>
      <w:r>
        <w:rPr>
          <w:rFonts w:asciiTheme="minorHAnsi" w:eastAsiaTheme="minorHAnsi" w:hAnsiTheme="minorHAnsi" w:cstheme="minorBidi"/>
          <w:sz w:val="22"/>
          <w:szCs w:val="22"/>
          <w:lang w:eastAsia="en-US"/>
        </w:rPr>
        <w:t>the trainee, the Clinical Supervisor and the Course Director know of any developments</w:t>
      </w:r>
      <w:r w:rsidRPr="00B41FC2">
        <w:rPr>
          <w:rFonts w:asciiTheme="minorHAnsi" w:eastAsiaTheme="minorHAnsi" w:hAnsiTheme="minorHAnsi" w:cstheme="minorBidi"/>
          <w:sz w:val="22"/>
          <w:szCs w:val="22"/>
          <w:lang w:eastAsia="en-US"/>
        </w:rPr>
        <w:t xml:space="preserve"> which could have an impact on the child’s emotional state. </w:t>
      </w:r>
    </w:p>
    <w:p w:rsidR="0085199A" w:rsidRPr="006662EE" w:rsidRDefault="0085199A" w:rsidP="0085199A">
      <w:pPr>
        <w:pStyle w:val="Heading2"/>
        <w:rPr>
          <w:b/>
          <w:color w:val="000000" w:themeColor="text1"/>
        </w:rPr>
      </w:pPr>
      <w:bookmarkStart w:id="15" w:name="_Toc451517797"/>
      <w:r w:rsidRPr="006662EE">
        <w:rPr>
          <w:b/>
          <w:color w:val="000000" w:themeColor="text1"/>
        </w:rPr>
        <w:t>Trainee’s Responsibilities</w:t>
      </w:r>
      <w:bookmarkEnd w:id="15"/>
    </w:p>
    <w:p w:rsidR="0085199A" w:rsidRPr="003E5D69" w:rsidRDefault="0085199A" w:rsidP="0085199A"/>
    <w:p w:rsidR="0085199A" w:rsidRPr="003E5D69" w:rsidRDefault="0085199A" w:rsidP="0085199A">
      <w:pPr>
        <w:spacing w:after="120"/>
        <w:rPr>
          <w:sz w:val="24"/>
          <w:szCs w:val="24"/>
        </w:rPr>
      </w:pPr>
      <w:r w:rsidRPr="003E5D69">
        <w:rPr>
          <w:sz w:val="24"/>
          <w:szCs w:val="24"/>
        </w:rPr>
        <w:t>The trainee is responsible for:</w:t>
      </w:r>
    </w:p>
    <w:p w:rsidR="0085199A" w:rsidRDefault="0085199A" w:rsidP="0085199A">
      <w:pPr>
        <w:numPr>
          <w:ilvl w:val="0"/>
          <w:numId w:val="9"/>
        </w:numPr>
        <w:spacing w:after="60" w:line="240" w:lineRule="auto"/>
        <w:ind w:left="357" w:hanging="357"/>
        <w:rPr>
          <w:sz w:val="24"/>
          <w:szCs w:val="24"/>
        </w:rPr>
      </w:pPr>
      <w:r w:rsidRPr="00C15E89">
        <w:rPr>
          <w:sz w:val="24"/>
          <w:szCs w:val="24"/>
        </w:rPr>
        <w:t>Working within the ethos and values of the organisation</w:t>
      </w:r>
    </w:p>
    <w:p w:rsidR="0085199A" w:rsidRPr="00C15E89" w:rsidRDefault="0085199A" w:rsidP="0085199A">
      <w:pPr>
        <w:numPr>
          <w:ilvl w:val="0"/>
          <w:numId w:val="9"/>
        </w:numPr>
        <w:spacing w:after="60" w:line="240" w:lineRule="auto"/>
        <w:ind w:left="357" w:hanging="357"/>
        <w:rPr>
          <w:sz w:val="24"/>
          <w:szCs w:val="24"/>
        </w:rPr>
      </w:pPr>
      <w:r w:rsidRPr="00C15E89">
        <w:rPr>
          <w:sz w:val="24"/>
          <w:szCs w:val="24"/>
        </w:rPr>
        <w:t>Using their best efforts to apply the training towards alleviating the problems of the clients that are referred</w:t>
      </w:r>
    </w:p>
    <w:p w:rsidR="0085199A" w:rsidRPr="003E5D69" w:rsidRDefault="0085199A" w:rsidP="0085199A">
      <w:pPr>
        <w:numPr>
          <w:ilvl w:val="0"/>
          <w:numId w:val="9"/>
        </w:numPr>
        <w:spacing w:after="60" w:line="240" w:lineRule="auto"/>
        <w:ind w:left="357" w:hanging="357"/>
        <w:rPr>
          <w:sz w:val="24"/>
          <w:szCs w:val="24"/>
        </w:rPr>
      </w:pPr>
      <w:r w:rsidRPr="003E5D69">
        <w:rPr>
          <w:sz w:val="24"/>
          <w:szCs w:val="24"/>
        </w:rPr>
        <w:t xml:space="preserve">In the case of multiple relationships, making sure that the correct boundaries are maintained </w:t>
      </w:r>
    </w:p>
    <w:p w:rsidR="0085199A" w:rsidRPr="003E5D69" w:rsidRDefault="0085199A" w:rsidP="0085199A">
      <w:pPr>
        <w:numPr>
          <w:ilvl w:val="0"/>
          <w:numId w:val="9"/>
        </w:numPr>
        <w:spacing w:after="60" w:line="240" w:lineRule="auto"/>
        <w:ind w:left="357" w:hanging="357"/>
        <w:rPr>
          <w:sz w:val="24"/>
          <w:szCs w:val="24"/>
        </w:rPr>
      </w:pPr>
      <w:r w:rsidRPr="003E5D69">
        <w:rPr>
          <w:sz w:val="24"/>
          <w:szCs w:val="24"/>
        </w:rPr>
        <w:t>Observing Child Protection, Health and Safety and other policies and standards of the organisation</w:t>
      </w:r>
    </w:p>
    <w:p w:rsidR="0085199A" w:rsidRPr="003E5D69" w:rsidRDefault="0085199A" w:rsidP="0085199A">
      <w:pPr>
        <w:numPr>
          <w:ilvl w:val="0"/>
          <w:numId w:val="9"/>
        </w:numPr>
        <w:spacing w:after="60" w:line="240" w:lineRule="auto"/>
        <w:ind w:left="357" w:hanging="357"/>
        <w:rPr>
          <w:sz w:val="24"/>
          <w:szCs w:val="24"/>
        </w:rPr>
      </w:pPr>
      <w:r w:rsidRPr="003E5D69">
        <w:rPr>
          <w:sz w:val="24"/>
          <w:szCs w:val="24"/>
        </w:rPr>
        <w:t>Working harmoniously with all members of staff</w:t>
      </w:r>
    </w:p>
    <w:p w:rsidR="0085199A" w:rsidRPr="003E5D69" w:rsidRDefault="0085199A" w:rsidP="0085199A">
      <w:pPr>
        <w:numPr>
          <w:ilvl w:val="0"/>
          <w:numId w:val="9"/>
        </w:numPr>
        <w:spacing w:after="60" w:line="240" w:lineRule="auto"/>
        <w:ind w:left="357" w:hanging="357"/>
        <w:rPr>
          <w:sz w:val="24"/>
          <w:szCs w:val="24"/>
        </w:rPr>
      </w:pPr>
      <w:r w:rsidRPr="003E5D69">
        <w:rPr>
          <w:sz w:val="24"/>
          <w:szCs w:val="24"/>
        </w:rPr>
        <w:t>Working within the set budget, if applicable</w:t>
      </w:r>
    </w:p>
    <w:p w:rsidR="0085199A" w:rsidRPr="003E5D69" w:rsidRDefault="0085199A" w:rsidP="0085199A">
      <w:pPr>
        <w:numPr>
          <w:ilvl w:val="0"/>
          <w:numId w:val="9"/>
        </w:numPr>
        <w:spacing w:after="60" w:line="240" w:lineRule="auto"/>
        <w:ind w:left="357" w:hanging="357"/>
        <w:rPr>
          <w:sz w:val="24"/>
          <w:szCs w:val="24"/>
          <w:lang w:val="en-US"/>
        </w:rPr>
      </w:pPr>
      <w:r w:rsidRPr="003E5D69">
        <w:rPr>
          <w:sz w:val="24"/>
          <w:szCs w:val="24"/>
          <w:lang w:val="en-US"/>
        </w:rPr>
        <w:t>Maintaining the play room, or play space in impeccable condition</w:t>
      </w:r>
    </w:p>
    <w:p w:rsidR="0085199A" w:rsidRPr="003E5D69" w:rsidRDefault="0085199A" w:rsidP="0085199A">
      <w:pPr>
        <w:numPr>
          <w:ilvl w:val="0"/>
          <w:numId w:val="9"/>
        </w:numPr>
        <w:spacing w:after="60" w:line="240" w:lineRule="auto"/>
        <w:ind w:left="357" w:hanging="357"/>
        <w:rPr>
          <w:sz w:val="24"/>
          <w:szCs w:val="24"/>
          <w:lang w:val="en-US"/>
        </w:rPr>
      </w:pPr>
      <w:r w:rsidRPr="003E5D69">
        <w:rPr>
          <w:sz w:val="24"/>
          <w:szCs w:val="24"/>
          <w:lang w:val="en-US"/>
        </w:rPr>
        <w:t>Ensuring that there is an adequate stock of equipment and materials</w:t>
      </w:r>
    </w:p>
    <w:p w:rsidR="0085199A" w:rsidRPr="003E5D69" w:rsidRDefault="0085199A" w:rsidP="0085199A">
      <w:pPr>
        <w:numPr>
          <w:ilvl w:val="0"/>
          <w:numId w:val="9"/>
        </w:numPr>
        <w:spacing w:after="60" w:line="240" w:lineRule="auto"/>
        <w:ind w:left="357" w:hanging="357"/>
        <w:rPr>
          <w:sz w:val="24"/>
          <w:szCs w:val="24"/>
          <w:lang w:val="en-US"/>
        </w:rPr>
      </w:pPr>
      <w:r w:rsidRPr="003E5D69">
        <w:rPr>
          <w:sz w:val="24"/>
          <w:szCs w:val="24"/>
          <w:lang w:val="en-US"/>
        </w:rPr>
        <w:t xml:space="preserve">Protecting the confidentiality of client records and observe the requirements of the Data Protection Act(s) relating to the placement </w:t>
      </w:r>
      <w:proofErr w:type="spellStart"/>
      <w:r w:rsidRPr="003E5D69">
        <w:rPr>
          <w:sz w:val="24"/>
          <w:szCs w:val="24"/>
          <w:lang w:val="en-US"/>
        </w:rPr>
        <w:t>or</w:t>
      </w:r>
      <w:r>
        <w:rPr>
          <w:sz w:val="24"/>
          <w:szCs w:val="24"/>
          <w:lang w:val="en-US"/>
        </w:rPr>
        <w:t>ganisation</w:t>
      </w:r>
      <w:proofErr w:type="spellEnd"/>
    </w:p>
    <w:p w:rsidR="0085199A" w:rsidRPr="003E5D69" w:rsidRDefault="0085199A" w:rsidP="0085199A">
      <w:pPr>
        <w:numPr>
          <w:ilvl w:val="0"/>
          <w:numId w:val="9"/>
        </w:numPr>
        <w:spacing w:after="60" w:line="240" w:lineRule="auto"/>
        <w:ind w:left="357" w:hanging="357"/>
        <w:rPr>
          <w:sz w:val="24"/>
          <w:szCs w:val="24"/>
          <w:lang w:val="en-US"/>
        </w:rPr>
      </w:pPr>
      <w:r w:rsidRPr="003E5D69">
        <w:rPr>
          <w:sz w:val="24"/>
          <w:szCs w:val="24"/>
          <w:lang w:val="en-US"/>
        </w:rPr>
        <w:t xml:space="preserve">Observing any permissions that are required in relation to the presentation of the </w:t>
      </w:r>
      <w:proofErr w:type="spellStart"/>
      <w:r w:rsidRPr="003E5D69">
        <w:rPr>
          <w:sz w:val="24"/>
          <w:szCs w:val="24"/>
          <w:lang w:val="en-US"/>
        </w:rPr>
        <w:t>organisation’s</w:t>
      </w:r>
      <w:proofErr w:type="spellEnd"/>
      <w:r w:rsidRPr="003E5D69">
        <w:rPr>
          <w:sz w:val="24"/>
          <w:szCs w:val="24"/>
          <w:lang w:val="en-US"/>
        </w:rPr>
        <w:t xml:space="preserve"> information</w:t>
      </w:r>
    </w:p>
    <w:p w:rsidR="0085199A" w:rsidRPr="003E5D69" w:rsidRDefault="0085199A" w:rsidP="0085199A">
      <w:pPr>
        <w:numPr>
          <w:ilvl w:val="0"/>
          <w:numId w:val="9"/>
        </w:numPr>
        <w:spacing w:after="60" w:line="240" w:lineRule="auto"/>
        <w:ind w:left="357" w:hanging="357"/>
        <w:rPr>
          <w:sz w:val="24"/>
          <w:szCs w:val="24"/>
          <w:lang w:val="en-US"/>
        </w:rPr>
      </w:pPr>
      <w:r w:rsidRPr="003E5D69">
        <w:rPr>
          <w:sz w:val="24"/>
          <w:szCs w:val="24"/>
          <w:lang w:val="en-US"/>
        </w:rPr>
        <w:t>Ensuring that the confidentiality of the clients’ processes are protected</w:t>
      </w:r>
    </w:p>
    <w:p w:rsidR="0085199A" w:rsidRPr="003E5D69" w:rsidRDefault="0085199A" w:rsidP="0085199A">
      <w:pPr>
        <w:numPr>
          <w:ilvl w:val="0"/>
          <w:numId w:val="9"/>
        </w:numPr>
        <w:spacing w:after="60" w:line="240" w:lineRule="auto"/>
        <w:ind w:left="357" w:hanging="357"/>
        <w:rPr>
          <w:sz w:val="24"/>
          <w:szCs w:val="24"/>
          <w:lang w:val="en-US"/>
        </w:rPr>
      </w:pPr>
      <w:r w:rsidRPr="003E5D69">
        <w:rPr>
          <w:sz w:val="24"/>
          <w:szCs w:val="24"/>
          <w:lang w:val="en-US"/>
        </w:rPr>
        <w:t>Reporting on the client’s progress, when requested</w:t>
      </w:r>
    </w:p>
    <w:p w:rsidR="0085199A" w:rsidRPr="003E5D69" w:rsidRDefault="0085199A" w:rsidP="0085199A">
      <w:pPr>
        <w:numPr>
          <w:ilvl w:val="0"/>
          <w:numId w:val="9"/>
        </w:numPr>
        <w:spacing w:after="60" w:line="240" w:lineRule="auto"/>
        <w:ind w:left="357" w:hanging="357"/>
        <w:rPr>
          <w:sz w:val="24"/>
          <w:szCs w:val="24"/>
        </w:rPr>
      </w:pPr>
      <w:r w:rsidRPr="003E5D69">
        <w:rPr>
          <w:sz w:val="24"/>
          <w:szCs w:val="24"/>
          <w:lang w:val="en-US"/>
        </w:rPr>
        <w:t>Diligently keeping to all session times and other appointments</w:t>
      </w:r>
    </w:p>
    <w:p w:rsidR="0085199A" w:rsidRPr="005577BB" w:rsidRDefault="0085199A" w:rsidP="0085199A">
      <w:pPr>
        <w:numPr>
          <w:ilvl w:val="0"/>
          <w:numId w:val="9"/>
        </w:numPr>
        <w:spacing w:after="60" w:line="240" w:lineRule="auto"/>
        <w:ind w:left="357" w:hanging="357"/>
        <w:rPr>
          <w:sz w:val="24"/>
          <w:szCs w:val="24"/>
        </w:rPr>
      </w:pPr>
      <w:r w:rsidRPr="003E5D69">
        <w:rPr>
          <w:sz w:val="24"/>
          <w:szCs w:val="24"/>
          <w:lang w:val="en-US"/>
        </w:rPr>
        <w:t>Reporting as soon as possible any absences from work, making alternative arrangements for the clients and providing appropriate messages for the staff to pass on to the child</w:t>
      </w:r>
    </w:p>
    <w:p w:rsidR="0085199A" w:rsidRPr="003E5D69" w:rsidRDefault="0085199A" w:rsidP="0085199A">
      <w:pPr>
        <w:numPr>
          <w:ilvl w:val="0"/>
          <w:numId w:val="9"/>
        </w:numPr>
        <w:spacing w:after="60" w:line="240" w:lineRule="auto"/>
        <w:ind w:left="357" w:hanging="357"/>
        <w:rPr>
          <w:sz w:val="24"/>
          <w:szCs w:val="24"/>
        </w:rPr>
      </w:pPr>
      <w:r>
        <w:rPr>
          <w:sz w:val="24"/>
          <w:szCs w:val="24"/>
          <w:lang w:val="en-US"/>
        </w:rPr>
        <w:lastRenderedPageBreak/>
        <w:t>Ensure that you do not work with clients outside your competency (Certificate SDQ Total Difficulties a maximum score of 21 and at the Diploma stage, with groups, a maximum SDQ Total Difficulties score of 16).</w:t>
      </w:r>
    </w:p>
    <w:p w:rsidR="0085199A" w:rsidRPr="003E5D69" w:rsidRDefault="0085199A" w:rsidP="0085199A">
      <w:pPr>
        <w:numPr>
          <w:ilvl w:val="0"/>
          <w:numId w:val="9"/>
        </w:numPr>
        <w:spacing w:after="60" w:line="240" w:lineRule="auto"/>
        <w:ind w:left="357" w:hanging="357"/>
        <w:rPr>
          <w:sz w:val="24"/>
          <w:szCs w:val="24"/>
        </w:rPr>
      </w:pPr>
      <w:r w:rsidRPr="003E5D69">
        <w:rPr>
          <w:sz w:val="24"/>
          <w:szCs w:val="24"/>
          <w:lang w:val="en-US"/>
        </w:rPr>
        <w:t xml:space="preserve">Preparing for and attending client review meetings involving the trainee, </w:t>
      </w:r>
      <w:proofErr w:type="spellStart"/>
      <w:r w:rsidRPr="003E5D69">
        <w:rPr>
          <w:sz w:val="24"/>
          <w:szCs w:val="24"/>
          <w:lang w:val="en-US"/>
        </w:rPr>
        <w:t>or</w:t>
      </w:r>
      <w:r>
        <w:rPr>
          <w:sz w:val="24"/>
          <w:szCs w:val="24"/>
          <w:lang w:val="en-US"/>
        </w:rPr>
        <w:t>ganisation</w:t>
      </w:r>
      <w:proofErr w:type="spellEnd"/>
      <w:r w:rsidRPr="003E5D69">
        <w:rPr>
          <w:sz w:val="24"/>
          <w:szCs w:val="24"/>
          <w:lang w:val="en-US"/>
        </w:rPr>
        <w:t xml:space="preserve"> staff, parent/</w:t>
      </w:r>
      <w:proofErr w:type="spellStart"/>
      <w:r w:rsidRPr="003E5D69">
        <w:rPr>
          <w:sz w:val="24"/>
          <w:szCs w:val="24"/>
          <w:lang w:val="en-US"/>
        </w:rPr>
        <w:t>carers</w:t>
      </w:r>
      <w:proofErr w:type="spellEnd"/>
      <w:r w:rsidRPr="003E5D69">
        <w:rPr>
          <w:sz w:val="24"/>
          <w:szCs w:val="24"/>
          <w:lang w:val="en-US"/>
        </w:rPr>
        <w:t xml:space="preserve"> and the child or young person</w:t>
      </w:r>
    </w:p>
    <w:p w:rsidR="0085199A" w:rsidRPr="003E5D69" w:rsidRDefault="0085199A" w:rsidP="0085199A">
      <w:pPr>
        <w:numPr>
          <w:ilvl w:val="0"/>
          <w:numId w:val="9"/>
        </w:numPr>
        <w:spacing w:after="60" w:line="240" w:lineRule="auto"/>
        <w:ind w:left="357" w:hanging="357"/>
        <w:rPr>
          <w:sz w:val="24"/>
          <w:szCs w:val="24"/>
        </w:rPr>
      </w:pPr>
      <w:r w:rsidRPr="003E5D69">
        <w:rPr>
          <w:sz w:val="24"/>
          <w:szCs w:val="24"/>
          <w:lang w:val="en-US"/>
        </w:rPr>
        <w:t>Observing the agreed communication protocols with all relevant members of staff regarding the handover of clients before and after sessions.</w:t>
      </w:r>
    </w:p>
    <w:p w:rsidR="0085199A" w:rsidRPr="003E5D69" w:rsidRDefault="0085199A" w:rsidP="0085199A">
      <w:pPr>
        <w:numPr>
          <w:ilvl w:val="0"/>
          <w:numId w:val="9"/>
        </w:numPr>
        <w:spacing w:after="60" w:line="240" w:lineRule="auto"/>
        <w:ind w:left="357" w:hanging="357"/>
        <w:rPr>
          <w:sz w:val="24"/>
          <w:szCs w:val="24"/>
        </w:rPr>
      </w:pPr>
      <w:r w:rsidRPr="003E5D69">
        <w:rPr>
          <w:sz w:val="24"/>
          <w:szCs w:val="24"/>
          <w:lang w:val="en-US"/>
        </w:rPr>
        <w:t>Ensuring that there is adequate professional indemnity and public liability insurance in place to cover the therapeutic work.</w:t>
      </w:r>
    </w:p>
    <w:p w:rsidR="0085199A" w:rsidRPr="003E5D69" w:rsidRDefault="0085199A" w:rsidP="0085199A">
      <w:pPr>
        <w:numPr>
          <w:ilvl w:val="0"/>
          <w:numId w:val="9"/>
        </w:numPr>
        <w:spacing w:after="60" w:line="240" w:lineRule="auto"/>
        <w:ind w:left="357" w:hanging="357"/>
        <w:rPr>
          <w:sz w:val="24"/>
          <w:szCs w:val="24"/>
        </w:rPr>
      </w:pPr>
      <w:r w:rsidRPr="003E5D69">
        <w:rPr>
          <w:sz w:val="24"/>
          <w:szCs w:val="24"/>
          <w:lang w:val="en-US"/>
        </w:rPr>
        <w:t>Checking that parental consent for therapy is obtained and the use of data for research purposes</w:t>
      </w:r>
    </w:p>
    <w:p w:rsidR="0085199A" w:rsidRPr="003E5D69" w:rsidRDefault="0085199A" w:rsidP="0085199A">
      <w:pPr>
        <w:numPr>
          <w:ilvl w:val="0"/>
          <w:numId w:val="9"/>
        </w:numPr>
        <w:spacing w:after="60" w:line="240" w:lineRule="auto"/>
        <w:ind w:left="357" w:hanging="357"/>
        <w:rPr>
          <w:sz w:val="24"/>
          <w:szCs w:val="24"/>
        </w:rPr>
      </w:pPr>
      <w:r w:rsidRPr="003E5D69">
        <w:rPr>
          <w:sz w:val="24"/>
          <w:szCs w:val="24"/>
          <w:lang w:val="en-US"/>
        </w:rPr>
        <w:t>Working within the agreed ethical framework (normally PTUK’s) and the agreed complaints procedures.</w:t>
      </w:r>
    </w:p>
    <w:p w:rsidR="0085199A" w:rsidRPr="009F02A5" w:rsidRDefault="0085199A" w:rsidP="0085199A">
      <w:pPr>
        <w:numPr>
          <w:ilvl w:val="0"/>
          <w:numId w:val="9"/>
        </w:numPr>
        <w:spacing w:after="60" w:line="240" w:lineRule="auto"/>
        <w:ind w:left="357" w:hanging="357"/>
        <w:rPr>
          <w:sz w:val="24"/>
          <w:szCs w:val="24"/>
        </w:rPr>
      </w:pPr>
      <w:r w:rsidRPr="003E5D69">
        <w:rPr>
          <w:sz w:val="24"/>
          <w:szCs w:val="24"/>
          <w:lang w:val="en-US"/>
        </w:rPr>
        <w:t xml:space="preserve">Producing reports, as required by the training provider, placement and professional </w:t>
      </w:r>
      <w:proofErr w:type="spellStart"/>
      <w:r w:rsidRPr="003E5D69">
        <w:rPr>
          <w:sz w:val="24"/>
          <w:szCs w:val="24"/>
          <w:lang w:val="en-US"/>
        </w:rPr>
        <w:t>or</w:t>
      </w:r>
      <w:r>
        <w:rPr>
          <w:sz w:val="24"/>
          <w:szCs w:val="24"/>
          <w:lang w:val="en-US"/>
        </w:rPr>
        <w:t>ganisation</w:t>
      </w:r>
      <w:r w:rsidRPr="003E5D69">
        <w:rPr>
          <w:sz w:val="24"/>
          <w:szCs w:val="24"/>
          <w:lang w:val="en-US"/>
        </w:rPr>
        <w:t>s</w:t>
      </w:r>
      <w:proofErr w:type="spellEnd"/>
      <w:r w:rsidRPr="003E5D69">
        <w:rPr>
          <w:sz w:val="24"/>
          <w:szCs w:val="24"/>
          <w:lang w:val="en-US"/>
        </w:rPr>
        <w:t>, including the referral data (</w:t>
      </w:r>
      <w:proofErr w:type="spellStart"/>
      <w:r w:rsidRPr="003E5D69">
        <w:rPr>
          <w:sz w:val="24"/>
          <w:szCs w:val="24"/>
          <w:lang w:val="en-US"/>
        </w:rPr>
        <w:t>anonymised</w:t>
      </w:r>
      <w:proofErr w:type="spellEnd"/>
      <w:r w:rsidRPr="003E5D69">
        <w:rPr>
          <w:sz w:val="24"/>
          <w:szCs w:val="24"/>
          <w:lang w:val="en-US"/>
        </w:rPr>
        <w:t xml:space="preserve">), </w:t>
      </w:r>
      <w:r>
        <w:rPr>
          <w:sz w:val="24"/>
          <w:szCs w:val="24"/>
          <w:lang w:val="en-US"/>
        </w:rPr>
        <w:t xml:space="preserve">and </w:t>
      </w:r>
      <w:r w:rsidRPr="003E5D69">
        <w:rPr>
          <w:sz w:val="24"/>
          <w:szCs w:val="24"/>
          <w:lang w:val="en-US"/>
        </w:rPr>
        <w:t xml:space="preserve">clinical outcomes, that must be submitted to the training provider and the professional </w:t>
      </w:r>
      <w:proofErr w:type="spellStart"/>
      <w:r w:rsidRPr="003E5D69">
        <w:rPr>
          <w:sz w:val="24"/>
          <w:szCs w:val="24"/>
          <w:lang w:val="en-US"/>
        </w:rPr>
        <w:t>or</w:t>
      </w:r>
      <w:r>
        <w:rPr>
          <w:sz w:val="24"/>
          <w:szCs w:val="24"/>
          <w:lang w:val="en-US"/>
        </w:rPr>
        <w:t>ganisation</w:t>
      </w:r>
      <w:proofErr w:type="spellEnd"/>
      <w:r w:rsidRPr="003E5D69">
        <w:rPr>
          <w:sz w:val="24"/>
          <w:szCs w:val="24"/>
          <w:lang w:val="en-US"/>
        </w:rPr>
        <w:t xml:space="preserve"> for clinical governance</w:t>
      </w:r>
      <w:r w:rsidR="009F02A5">
        <w:rPr>
          <w:sz w:val="24"/>
          <w:szCs w:val="24"/>
          <w:lang w:val="en-US"/>
        </w:rPr>
        <w:t>.</w:t>
      </w:r>
    </w:p>
    <w:p w:rsidR="009F02A5" w:rsidRDefault="009F02A5">
      <w:pPr>
        <w:spacing w:after="0" w:line="240" w:lineRule="auto"/>
        <w:rPr>
          <w:sz w:val="24"/>
          <w:szCs w:val="24"/>
        </w:rPr>
      </w:pPr>
      <w:r>
        <w:rPr>
          <w:sz w:val="24"/>
          <w:szCs w:val="24"/>
        </w:rPr>
        <w:br w:type="page"/>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6521"/>
        <w:gridCol w:w="1479"/>
      </w:tblGrid>
      <w:tr w:rsidR="009F02A5" w:rsidTr="009F02A5">
        <w:trPr>
          <w:trHeight w:val="1125"/>
        </w:trPr>
        <w:tc>
          <w:tcPr>
            <w:tcW w:w="1242" w:type="dxa"/>
            <w:vAlign w:val="center"/>
          </w:tcPr>
          <w:p w:rsidR="009F02A5" w:rsidRDefault="009F02A5" w:rsidP="00301450">
            <w:pPr>
              <w:spacing w:after="120"/>
              <w:rPr>
                <w:b/>
                <w:sz w:val="24"/>
              </w:rPr>
            </w:pPr>
            <w:r>
              <w:rPr>
                <w:noProof/>
                <w:lang w:eastAsia="en-GB"/>
              </w:rPr>
              <w:lastRenderedPageBreak/>
              <w:drawing>
                <wp:inline distT="0" distB="0" distL="0" distR="0" wp14:anchorId="111A5F0F" wp14:editId="3BBD88CF">
                  <wp:extent cx="647700" cy="590550"/>
                  <wp:effectExtent l="0" t="0" r="0" b="0"/>
                  <wp:docPr id="1" name="Picture 1" descr="\\SERVER01\Company\LOGOS\PTUKNewLogo1c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RVER01\Company\LOGOS\PTUKNewLogo1cm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590550"/>
                          </a:xfrm>
                          <a:prstGeom prst="rect">
                            <a:avLst/>
                          </a:prstGeom>
                          <a:noFill/>
                          <a:ln>
                            <a:noFill/>
                          </a:ln>
                        </pic:spPr>
                      </pic:pic>
                    </a:graphicData>
                  </a:graphic>
                </wp:inline>
              </w:drawing>
            </w:r>
          </w:p>
        </w:tc>
        <w:tc>
          <w:tcPr>
            <w:tcW w:w="6521" w:type="dxa"/>
            <w:vAlign w:val="center"/>
          </w:tcPr>
          <w:p w:rsidR="009F02A5" w:rsidRPr="00A40D5E" w:rsidRDefault="009F02A5" w:rsidP="00301450">
            <w:pPr>
              <w:pStyle w:val="Heading1"/>
              <w:jc w:val="center"/>
              <w:rPr>
                <w:b/>
              </w:rPr>
            </w:pPr>
            <w:r w:rsidRPr="00A40D5E">
              <w:rPr>
                <w:b/>
                <w:color w:val="auto"/>
              </w:rPr>
              <w:t>TRAINEE PLACEMENT SPECIMEN AGREEMENT</w:t>
            </w:r>
          </w:p>
        </w:tc>
        <w:tc>
          <w:tcPr>
            <w:tcW w:w="1479" w:type="dxa"/>
            <w:vAlign w:val="center"/>
          </w:tcPr>
          <w:p w:rsidR="009F02A5" w:rsidRDefault="009F02A5" w:rsidP="00301450">
            <w:pPr>
              <w:spacing w:after="120"/>
              <w:jc w:val="center"/>
            </w:pPr>
            <w:r>
              <w:rPr>
                <w:noProof/>
                <w:lang w:eastAsia="en-GB"/>
              </w:rPr>
              <w:drawing>
                <wp:inline distT="0" distB="0" distL="0" distR="0" wp14:anchorId="7136362D" wp14:editId="47C95967">
                  <wp:extent cx="742950" cy="723900"/>
                  <wp:effectExtent l="0" t="0" r="0" b="0"/>
                  <wp:docPr id="2" name="Picture 2" descr="Logojpe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jpeg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2950" cy="723900"/>
                          </a:xfrm>
                          <a:prstGeom prst="rect">
                            <a:avLst/>
                          </a:prstGeom>
                          <a:noFill/>
                          <a:ln>
                            <a:noFill/>
                          </a:ln>
                        </pic:spPr>
                      </pic:pic>
                    </a:graphicData>
                  </a:graphic>
                </wp:inline>
              </w:drawing>
            </w:r>
          </w:p>
        </w:tc>
      </w:tr>
    </w:tbl>
    <w:p w:rsidR="009F02A5" w:rsidRDefault="009F02A5">
      <w:pPr>
        <w:spacing w:after="0" w:line="240" w:lineRule="auto"/>
        <w:rPr>
          <w:sz w:val="24"/>
          <w:szCs w:val="24"/>
        </w:rPr>
      </w:pPr>
    </w:p>
    <w:p w:rsidR="009F02A5" w:rsidRPr="006662EE" w:rsidRDefault="009F02A5" w:rsidP="009F02A5">
      <w:pPr>
        <w:pStyle w:val="Heading2"/>
        <w:rPr>
          <w:b/>
          <w:color w:val="000000" w:themeColor="text1"/>
        </w:rPr>
      </w:pPr>
      <w:bookmarkStart w:id="16" w:name="_Toc451517798"/>
      <w:r w:rsidRPr="006662EE">
        <w:rPr>
          <w:b/>
          <w:color w:val="000000" w:themeColor="text1"/>
        </w:rPr>
        <w:t>Financial Aspects</w:t>
      </w:r>
      <w:bookmarkEnd w:id="16"/>
    </w:p>
    <w:p w:rsidR="009F02A5" w:rsidRPr="003E5D69" w:rsidRDefault="009F02A5" w:rsidP="009F02A5"/>
    <w:p w:rsidR="009F02A5" w:rsidRPr="003E5D69" w:rsidRDefault="009F02A5" w:rsidP="009F02A5">
      <w:pPr>
        <w:rPr>
          <w:sz w:val="24"/>
          <w:szCs w:val="24"/>
        </w:rPr>
      </w:pPr>
      <w:r w:rsidRPr="003E5D69">
        <w:rPr>
          <w:sz w:val="24"/>
          <w:szCs w:val="24"/>
        </w:rPr>
        <w:t>The placement organisation will:</w:t>
      </w:r>
    </w:p>
    <w:p w:rsidR="009F02A5" w:rsidRPr="003E5D69" w:rsidRDefault="009F02A5" w:rsidP="009F02A5">
      <w:pPr>
        <w:rPr>
          <w:sz w:val="24"/>
          <w:szCs w:val="24"/>
        </w:rPr>
      </w:pPr>
    </w:p>
    <w:p w:rsidR="009F02A5" w:rsidRPr="003E5D69" w:rsidRDefault="009F02A5" w:rsidP="009F02A5">
      <w:pPr>
        <w:rPr>
          <w:sz w:val="24"/>
          <w:szCs w:val="24"/>
        </w:rPr>
      </w:pPr>
      <w:r w:rsidRPr="003E5D69">
        <w:rPr>
          <w:sz w:val="24"/>
          <w:szCs w:val="24"/>
        </w:rPr>
        <w:t>[Insert the placement organisation’s financial responsibilities – if any – such as any session payments]</w:t>
      </w:r>
    </w:p>
    <w:p w:rsidR="009F02A5" w:rsidRPr="003E5D69" w:rsidRDefault="009F02A5" w:rsidP="009F02A5">
      <w:pPr>
        <w:rPr>
          <w:sz w:val="24"/>
          <w:szCs w:val="24"/>
        </w:rPr>
      </w:pPr>
    </w:p>
    <w:p w:rsidR="009F02A5" w:rsidRPr="003E5D69" w:rsidRDefault="009F02A5" w:rsidP="009F02A5">
      <w:pPr>
        <w:rPr>
          <w:sz w:val="24"/>
          <w:szCs w:val="24"/>
        </w:rPr>
      </w:pPr>
      <w:r w:rsidRPr="003E5D69">
        <w:rPr>
          <w:sz w:val="24"/>
          <w:szCs w:val="24"/>
        </w:rPr>
        <w:t>[Insert the trainee’s financial responsibilities – if any]</w:t>
      </w:r>
    </w:p>
    <w:p w:rsidR="009F02A5" w:rsidRPr="003E5D69" w:rsidRDefault="009F02A5" w:rsidP="009F02A5">
      <w:pPr>
        <w:rPr>
          <w:sz w:val="24"/>
          <w:szCs w:val="24"/>
        </w:rPr>
      </w:pPr>
    </w:p>
    <w:p w:rsidR="009F02A5" w:rsidRPr="003E5D69" w:rsidRDefault="009F02A5" w:rsidP="009F02A5">
      <w:pPr>
        <w:rPr>
          <w:sz w:val="24"/>
          <w:szCs w:val="24"/>
        </w:rPr>
      </w:pPr>
      <w:r w:rsidRPr="003E5D69">
        <w:rPr>
          <w:sz w:val="24"/>
          <w:szCs w:val="24"/>
        </w:rPr>
        <w:t>The cost of the trainee’s clinical supervision must be included in this section.</w:t>
      </w:r>
    </w:p>
    <w:p w:rsidR="009F02A5" w:rsidRPr="003E5D69" w:rsidRDefault="009F02A5" w:rsidP="009F02A5">
      <w:pPr>
        <w:rPr>
          <w:sz w:val="24"/>
          <w:szCs w:val="24"/>
        </w:rPr>
      </w:pPr>
    </w:p>
    <w:p w:rsidR="009F02A5" w:rsidRPr="003E5D69" w:rsidRDefault="009F02A5" w:rsidP="009F02A5">
      <w:pPr>
        <w:rPr>
          <w:b/>
          <w:sz w:val="24"/>
          <w:szCs w:val="24"/>
        </w:rPr>
      </w:pPr>
      <w:r w:rsidRPr="003E5D69">
        <w:rPr>
          <w:b/>
          <w:sz w:val="24"/>
          <w:szCs w:val="24"/>
        </w:rPr>
        <w:t>Signed</w:t>
      </w:r>
    </w:p>
    <w:p w:rsidR="009F02A5" w:rsidRPr="003E5D69" w:rsidRDefault="009F02A5" w:rsidP="009F02A5">
      <w:pPr>
        <w:rPr>
          <w:sz w:val="24"/>
          <w:szCs w:val="24"/>
        </w:rPr>
      </w:pPr>
    </w:p>
    <w:p w:rsidR="009F02A5" w:rsidRPr="003E5D69" w:rsidRDefault="009F02A5" w:rsidP="009F02A5">
      <w:pPr>
        <w:rPr>
          <w:sz w:val="24"/>
          <w:szCs w:val="24"/>
        </w:rPr>
      </w:pPr>
      <w:r w:rsidRPr="003E5D69">
        <w:rPr>
          <w:sz w:val="24"/>
          <w:szCs w:val="24"/>
        </w:rPr>
        <w:t>On behalf of: [the organisation]</w:t>
      </w:r>
    </w:p>
    <w:p w:rsidR="009F02A5" w:rsidRPr="003E5D69" w:rsidRDefault="009F02A5" w:rsidP="009F02A5">
      <w:pPr>
        <w:rPr>
          <w:sz w:val="24"/>
          <w:szCs w:val="24"/>
        </w:rPr>
      </w:pPr>
    </w:p>
    <w:p w:rsidR="009F02A5" w:rsidRPr="003E5D69" w:rsidRDefault="009F02A5" w:rsidP="009F02A5">
      <w:pPr>
        <w:rPr>
          <w:sz w:val="24"/>
          <w:szCs w:val="24"/>
        </w:rPr>
      </w:pPr>
      <w:r w:rsidRPr="003E5D69">
        <w:rPr>
          <w:sz w:val="24"/>
          <w:szCs w:val="24"/>
        </w:rPr>
        <w:t>…………………..</w:t>
      </w:r>
      <w:r w:rsidRPr="003E5D69">
        <w:rPr>
          <w:sz w:val="24"/>
          <w:szCs w:val="24"/>
        </w:rPr>
        <w:tab/>
        <w:t>……………………</w:t>
      </w:r>
      <w:r w:rsidRPr="003E5D69">
        <w:rPr>
          <w:sz w:val="24"/>
          <w:szCs w:val="24"/>
        </w:rPr>
        <w:tab/>
        <w:t>…………………………</w:t>
      </w:r>
      <w:r w:rsidRPr="003E5D69">
        <w:rPr>
          <w:sz w:val="24"/>
          <w:szCs w:val="24"/>
        </w:rPr>
        <w:tab/>
        <w:t>……………….</w:t>
      </w:r>
    </w:p>
    <w:p w:rsidR="009F02A5" w:rsidRPr="003E5D69" w:rsidRDefault="009F02A5" w:rsidP="009F02A5">
      <w:pPr>
        <w:rPr>
          <w:sz w:val="24"/>
          <w:szCs w:val="24"/>
        </w:rPr>
      </w:pPr>
      <w:r w:rsidRPr="003E5D69">
        <w:rPr>
          <w:sz w:val="24"/>
          <w:szCs w:val="24"/>
        </w:rPr>
        <w:t>Signature</w:t>
      </w:r>
      <w:r w:rsidRPr="003E5D69">
        <w:rPr>
          <w:sz w:val="24"/>
          <w:szCs w:val="24"/>
        </w:rPr>
        <w:tab/>
      </w:r>
      <w:r w:rsidRPr="003E5D69">
        <w:rPr>
          <w:sz w:val="24"/>
          <w:szCs w:val="24"/>
        </w:rPr>
        <w:tab/>
        <w:t>Name</w:t>
      </w:r>
      <w:r w:rsidRPr="003E5D69">
        <w:rPr>
          <w:sz w:val="24"/>
          <w:szCs w:val="24"/>
        </w:rPr>
        <w:tab/>
      </w:r>
      <w:r w:rsidRPr="003E5D69">
        <w:rPr>
          <w:sz w:val="24"/>
          <w:szCs w:val="24"/>
        </w:rPr>
        <w:tab/>
      </w:r>
      <w:r w:rsidRPr="003E5D69">
        <w:rPr>
          <w:sz w:val="24"/>
          <w:szCs w:val="24"/>
        </w:rPr>
        <w:tab/>
        <w:t>Job title</w:t>
      </w:r>
      <w:r w:rsidRPr="003E5D69">
        <w:rPr>
          <w:sz w:val="24"/>
          <w:szCs w:val="24"/>
        </w:rPr>
        <w:tab/>
      </w:r>
      <w:r w:rsidRPr="003E5D69">
        <w:rPr>
          <w:sz w:val="24"/>
          <w:szCs w:val="24"/>
        </w:rPr>
        <w:tab/>
      </w:r>
      <w:r w:rsidRPr="003E5D69">
        <w:rPr>
          <w:sz w:val="24"/>
          <w:szCs w:val="24"/>
        </w:rPr>
        <w:tab/>
      </w:r>
      <w:r w:rsidRPr="003E5D69">
        <w:rPr>
          <w:sz w:val="24"/>
          <w:szCs w:val="24"/>
        </w:rPr>
        <w:tab/>
        <w:t>Dated</w:t>
      </w:r>
    </w:p>
    <w:p w:rsidR="009F02A5" w:rsidRPr="003E5D69" w:rsidRDefault="009F02A5" w:rsidP="009F02A5">
      <w:pPr>
        <w:spacing w:after="120"/>
        <w:rPr>
          <w:rFonts w:eastAsia="Arial"/>
          <w:color w:val="000000"/>
          <w:spacing w:val="2"/>
          <w:sz w:val="24"/>
          <w:szCs w:val="24"/>
        </w:rPr>
      </w:pPr>
    </w:p>
    <w:p w:rsidR="009F02A5" w:rsidRPr="003E5D69" w:rsidRDefault="009F02A5" w:rsidP="009F02A5">
      <w:pPr>
        <w:rPr>
          <w:sz w:val="24"/>
          <w:szCs w:val="24"/>
        </w:rPr>
      </w:pPr>
      <w:r w:rsidRPr="003E5D69">
        <w:rPr>
          <w:sz w:val="24"/>
          <w:szCs w:val="24"/>
        </w:rPr>
        <w:t>On behalf of: [the trainee]</w:t>
      </w:r>
    </w:p>
    <w:p w:rsidR="009F02A5" w:rsidRPr="003E5D69" w:rsidRDefault="009F02A5" w:rsidP="009F02A5">
      <w:pPr>
        <w:rPr>
          <w:sz w:val="24"/>
          <w:szCs w:val="24"/>
        </w:rPr>
      </w:pPr>
    </w:p>
    <w:p w:rsidR="009F02A5" w:rsidRPr="003E5D69" w:rsidRDefault="009F02A5" w:rsidP="009F02A5">
      <w:pPr>
        <w:rPr>
          <w:sz w:val="24"/>
          <w:szCs w:val="24"/>
        </w:rPr>
      </w:pPr>
      <w:r w:rsidRPr="003E5D69">
        <w:rPr>
          <w:sz w:val="24"/>
          <w:szCs w:val="24"/>
        </w:rPr>
        <w:t>…………………..</w:t>
      </w:r>
      <w:r w:rsidRPr="003E5D69">
        <w:rPr>
          <w:sz w:val="24"/>
          <w:szCs w:val="24"/>
        </w:rPr>
        <w:tab/>
        <w:t>…………………………………</w:t>
      </w:r>
      <w:r w:rsidRPr="003E5D69">
        <w:rPr>
          <w:sz w:val="24"/>
          <w:szCs w:val="24"/>
        </w:rPr>
        <w:tab/>
      </w:r>
      <w:r w:rsidRPr="003E5D69">
        <w:rPr>
          <w:sz w:val="24"/>
          <w:szCs w:val="24"/>
        </w:rPr>
        <w:tab/>
        <w:t>……………….</w:t>
      </w:r>
    </w:p>
    <w:p w:rsidR="009F02A5" w:rsidRPr="003E5D69" w:rsidRDefault="009F02A5" w:rsidP="009F02A5">
      <w:pPr>
        <w:rPr>
          <w:sz w:val="24"/>
          <w:szCs w:val="24"/>
        </w:rPr>
      </w:pPr>
      <w:r w:rsidRPr="003E5D69">
        <w:rPr>
          <w:sz w:val="24"/>
          <w:szCs w:val="24"/>
        </w:rPr>
        <w:t>Signature</w:t>
      </w:r>
      <w:r w:rsidRPr="003E5D69">
        <w:rPr>
          <w:sz w:val="24"/>
          <w:szCs w:val="24"/>
        </w:rPr>
        <w:tab/>
      </w:r>
      <w:r w:rsidRPr="003E5D69">
        <w:rPr>
          <w:sz w:val="24"/>
          <w:szCs w:val="24"/>
        </w:rPr>
        <w:tab/>
        <w:t xml:space="preserve">Name </w:t>
      </w:r>
      <w:r w:rsidRPr="003E5D69">
        <w:rPr>
          <w:sz w:val="24"/>
          <w:szCs w:val="24"/>
        </w:rPr>
        <w:tab/>
      </w:r>
      <w:r w:rsidRPr="003E5D69">
        <w:rPr>
          <w:sz w:val="24"/>
          <w:szCs w:val="24"/>
        </w:rPr>
        <w:tab/>
      </w:r>
      <w:r w:rsidRPr="003E5D69">
        <w:rPr>
          <w:sz w:val="24"/>
          <w:szCs w:val="24"/>
        </w:rPr>
        <w:tab/>
      </w:r>
      <w:r w:rsidRPr="003E5D69">
        <w:rPr>
          <w:sz w:val="24"/>
          <w:szCs w:val="24"/>
        </w:rPr>
        <w:tab/>
        <w:t>Dated</w:t>
      </w:r>
    </w:p>
    <w:p w:rsidR="009F02A5" w:rsidRPr="003E5D69" w:rsidRDefault="009F02A5" w:rsidP="009F02A5">
      <w:pPr>
        <w:rPr>
          <w:sz w:val="24"/>
          <w:szCs w:val="24"/>
        </w:rPr>
      </w:pPr>
    </w:p>
    <w:p w:rsidR="009F02A5" w:rsidRPr="003E5D69" w:rsidRDefault="009F02A5" w:rsidP="009F02A5">
      <w:pPr>
        <w:rPr>
          <w:sz w:val="24"/>
          <w:szCs w:val="24"/>
        </w:rPr>
      </w:pPr>
      <w:r w:rsidRPr="003E5D69">
        <w:rPr>
          <w:sz w:val="24"/>
          <w:szCs w:val="24"/>
        </w:rPr>
        <w:t>On behalf of: [the training provider]</w:t>
      </w:r>
    </w:p>
    <w:p w:rsidR="009F02A5" w:rsidRPr="003E5D69" w:rsidRDefault="009F02A5" w:rsidP="009F02A5">
      <w:pPr>
        <w:rPr>
          <w:sz w:val="24"/>
          <w:szCs w:val="24"/>
        </w:rPr>
      </w:pPr>
    </w:p>
    <w:p w:rsidR="009F02A5" w:rsidRPr="003E5D69" w:rsidRDefault="009F02A5" w:rsidP="009F02A5">
      <w:pPr>
        <w:rPr>
          <w:sz w:val="24"/>
          <w:szCs w:val="24"/>
        </w:rPr>
      </w:pPr>
      <w:r w:rsidRPr="003E5D69">
        <w:rPr>
          <w:sz w:val="24"/>
          <w:szCs w:val="24"/>
        </w:rPr>
        <w:t>………………….</w:t>
      </w:r>
      <w:r w:rsidRPr="003E5D69">
        <w:rPr>
          <w:sz w:val="24"/>
          <w:szCs w:val="24"/>
        </w:rPr>
        <w:tab/>
        <w:t>………………………..</w:t>
      </w:r>
      <w:r w:rsidRPr="003E5D69">
        <w:rPr>
          <w:sz w:val="24"/>
          <w:szCs w:val="24"/>
        </w:rPr>
        <w:tab/>
        <w:t>……………………………..</w:t>
      </w:r>
      <w:r w:rsidRPr="003E5D69">
        <w:rPr>
          <w:sz w:val="24"/>
          <w:szCs w:val="24"/>
        </w:rPr>
        <w:tab/>
      </w:r>
      <w:r w:rsidRPr="003E5D69">
        <w:rPr>
          <w:sz w:val="24"/>
          <w:szCs w:val="24"/>
        </w:rPr>
        <w:tab/>
        <w:t>……………………………….</w:t>
      </w:r>
    </w:p>
    <w:p w:rsidR="009F02A5" w:rsidRPr="003E5D69" w:rsidRDefault="009F02A5" w:rsidP="009F02A5">
      <w:pPr>
        <w:rPr>
          <w:sz w:val="24"/>
          <w:szCs w:val="24"/>
        </w:rPr>
      </w:pPr>
      <w:r w:rsidRPr="003E5D69">
        <w:rPr>
          <w:sz w:val="24"/>
          <w:szCs w:val="24"/>
        </w:rPr>
        <w:t>Signature</w:t>
      </w:r>
      <w:r w:rsidRPr="003E5D69">
        <w:rPr>
          <w:sz w:val="24"/>
          <w:szCs w:val="24"/>
        </w:rPr>
        <w:tab/>
      </w:r>
      <w:r w:rsidRPr="003E5D69">
        <w:rPr>
          <w:sz w:val="24"/>
          <w:szCs w:val="24"/>
        </w:rPr>
        <w:tab/>
        <w:t>Name</w:t>
      </w:r>
      <w:r w:rsidRPr="003E5D69">
        <w:rPr>
          <w:sz w:val="24"/>
          <w:szCs w:val="24"/>
        </w:rPr>
        <w:tab/>
      </w:r>
      <w:r w:rsidRPr="003E5D69">
        <w:rPr>
          <w:sz w:val="24"/>
          <w:szCs w:val="24"/>
        </w:rPr>
        <w:tab/>
      </w:r>
      <w:r w:rsidRPr="003E5D69">
        <w:rPr>
          <w:sz w:val="24"/>
          <w:szCs w:val="24"/>
        </w:rPr>
        <w:tab/>
        <w:t>Job title</w:t>
      </w:r>
      <w:r w:rsidRPr="003E5D69">
        <w:rPr>
          <w:sz w:val="24"/>
          <w:szCs w:val="24"/>
        </w:rPr>
        <w:tab/>
      </w:r>
      <w:r w:rsidRPr="003E5D69">
        <w:rPr>
          <w:sz w:val="24"/>
          <w:szCs w:val="24"/>
        </w:rPr>
        <w:tab/>
      </w:r>
      <w:r w:rsidRPr="003E5D69">
        <w:rPr>
          <w:sz w:val="24"/>
          <w:szCs w:val="24"/>
        </w:rPr>
        <w:tab/>
      </w:r>
      <w:r w:rsidRPr="003E5D69">
        <w:rPr>
          <w:sz w:val="24"/>
          <w:szCs w:val="24"/>
        </w:rPr>
        <w:tab/>
        <w:t>Dated</w:t>
      </w:r>
    </w:p>
    <w:p w:rsidR="009F02A5" w:rsidRDefault="009F02A5" w:rsidP="009F02A5">
      <w:r>
        <w:rPr>
          <w:noProof/>
          <w:lang w:eastAsia="en-GB"/>
        </w:rPr>
        <w:lastRenderedPageBreak/>
        <w:drawing>
          <wp:anchor distT="0" distB="0" distL="114300" distR="114300" simplePos="0" relativeHeight="251659264" behindDoc="0" locked="0" layoutInCell="0" allowOverlap="1" wp14:anchorId="410BB185" wp14:editId="78A61993">
            <wp:simplePos x="0" y="0"/>
            <wp:positionH relativeFrom="margin">
              <wp:align>right</wp:align>
            </wp:positionH>
            <wp:positionV relativeFrom="paragraph">
              <wp:posOffset>10795</wp:posOffset>
            </wp:positionV>
            <wp:extent cx="673100" cy="65151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3100" cy="6515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17300993" wp14:editId="28EC18E8">
            <wp:extent cx="762000" cy="676275"/>
            <wp:effectExtent l="0" t="0" r="0" b="9525"/>
            <wp:docPr id="10" name="Picture 10" descr="PTUKNewLogo3c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TUKNewLogo3cm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676275"/>
                    </a:xfrm>
                    <a:prstGeom prst="rect">
                      <a:avLst/>
                    </a:prstGeom>
                    <a:noFill/>
                    <a:ln>
                      <a:noFill/>
                    </a:ln>
                  </pic:spPr>
                </pic:pic>
              </a:graphicData>
            </a:graphic>
          </wp:inline>
        </w:drawing>
      </w:r>
      <w:r>
        <w:tab/>
      </w:r>
      <w:r>
        <w:tab/>
      </w:r>
      <w:r>
        <w:tab/>
      </w:r>
      <w:r>
        <w:tab/>
      </w:r>
      <w:r>
        <w:tab/>
      </w:r>
      <w:r>
        <w:tab/>
      </w:r>
      <w:r>
        <w:tab/>
      </w:r>
      <w:r>
        <w:tab/>
      </w:r>
      <w:r>
        <w:tab/>
      </w:r>
    </w:p>
    <w:p w:rsidR="009F02A5" w:rsidRDefault="009F02A5" w:rsidP="009F02A5">
      <w:r>
        <w:t xml:space="preserve">                                                                         </w:t>
      </w:r>
    </w:p>
    <w:p w:rsidR="009F02A5" w:rsidRPr="000A2F5F" w:rsidRDefault="009F02A5" w:rsidP="009F02A5">
      <w:pPr>
        <w:pStyle w:val="Heading3"/>
        <w:rPr>
          <w:b/>
          <w:color w:val="000000" w:themeColor="text1"/>
        </w:rPr>
      </w:pPr>
      <w:bookmarkStart w:id="17" w:name="_Toc451517799"/>
      <w:r w:rsidRPr="000A2F5F">
        <w:rPr>
          <w:b/>
          <w:color w:val="000000" w:themeColor="text1"/>
        </w:rPr>
        <w:t>Standard terms for placements</w:t>
      </w:r>
      <w:bookmarkEnd w:id="17"/>
    </w:p>
    <w:p w:rsidR="009F02A5" w:rsidRDefault="009F02A5" w:rsidP="009F02A5"/>
    <w:p w:rsidR="009F02A5" w:rsidRPr="003E5D69" w:rsidRDefault="009F02A5" w:rsidP="009F02A5">
      <w:pPr>
        <w:numPr>
          <w:ilvl w:val="0"/>
          <w:numId w:val="10"/>
        </w:numPr>
        <w:spacing w:after="0" w:line="240" w:lineRule="auto"/>
        <w:rPr>
          <w:sz w:val="24"/>
          <w:szCs w:val="24"/>
        </w:rPr>
      </w:pPr>
      <w:r w:rsidRPr="003E5D69">
        <w:rPr>
          <w:sz w:val="24"/>
          <w:szCs w:val="24"/>
        </w:rPr>
        <w:t xml:space="preserve">These terms and conditions are designed to enable a clear understanding and agreement to be reached between ……..………………………………………………… and ……………………………………………………… in connection with providing a placement for students registered on the APAC Play Therapy Course.                                        </w:t>
      </w:r>
      <w:r w:rsidRPr="003E5D69">
        <w:rPr>
          <w:sz w:val="24"/>
          <w:szCs w:val="24"/>
        </w:rPr>
        <w:br/>
      </w:r>
    </w:p>
    <w:p w:rsidR="009F02A5" w:rsidRPr="003E5D69" w:rsidRDefault="009F02A5" w:rsidP="009F02A5">
      <w:pPr>
        <w:numPr>
          <w:ilvl w:val="0"/>
          <w:numId w:val="10"/>
        </w:numPr>
        <w:spacing w:after="0" w:line="240" w:lineRule="auto"/>
        <w:rPr>
          <w:sz w:val="24"/>
          <w:szCs w:val="24"/>
        </w:rPr>
      </w:pPr>
      <w:r w:rsidRPr="003E5D69">
        <w:rPr>
          <w:sz w:val="24"/>
          <w:szCs w:val="24"/>
        </w:rPr>
        <w:t>These terms and conditions shall be operative until terminated by the student and placement organisation or superseded by subsequent amendments or replacement with a successor set of terms and conditions.</w:t>
      </w:r>
      <w:r w:rsidRPr="003E5D69">
        <w:rPr>
          <w:sz w:val="24"/>
          <w:szCs w:val="24"/>
        </w:rPr>
        <w:br/>
      </w:r>
    </w:p>
    <w:p w:rsidR="009F02A5" w:rsidRPr="003E5D69" w:rsidRDefault="009F02A5" w:rsidP="009F02A5">
      <w:pPr>
        <w:numPr>
          <w:ilvl w:val="0"/>
          <w:numId w:val="10"/>
        </w:numPr>
        <w:spacing w:after="0" w:line="240" w:lineRule="auto"/>
        <w:rPr>
          <w:sz w:val="24"/>
          <w:szCs w:val="24"/>
        </w:rPr>
      </w:pPr>
      <w:r w:rsidRPr="003E5D69">
        <w:rPr>
          <w:sz w:val="24"/>
          <w:szCs w:val="24"/>
        </w:rPr>
        <w:t>The Placement Organisation agrees to continue to supervise student’s client work (Line Management) over the completion of the Agreement period.</w:t>
      </w:r>
      <w:r w:rsidRPr="003E5D69">
        <w:rPr>
          <w:sz w:val="24"/>
          <w:szCs w:val="24"/>
        </w:rPr>
        <w:br/>
      </w:r>
    </w:p>
    <w:p w:rsidR="009F02A5" w:rsidRPr="003E5D69" w:rsidRDefault="009F02A5" w:rsidP="009F02A5">
      <w:pPr>
        <w:numPr>
          <w:ilvl w:val="0"/>
          <w:numId w:val="10"/>
        </w:numPr>
        <w:spacing w:after="0" w:line="240" w:lineRule="auto"/>
        <w:rPr>
          <w:sz w:val="24"/>
          <w:szCs w:val="24"/>
        </w:rPr>
      </w:pPr>
      <w:r w:rsidRPr="003E5D69">
        <w:rPr>
          <w:sz w:val="24"/>
          <w:szCs w:val="24"/>
        </w:rPr>
        <w:t>All placements and clinical supervision provided under these terms and conditions will meet the agreed standards.  (PTUK/PTI).</w:t>
      </w:r>
      <w:r w:rsidRPr="003E5D69">
        <w:rPr>
          <w:sz w:val="24"/>
          <w:szCs w:val="24"/>
        </w:rPr>
        <w:br/>
      </w:r>
    </w:p>
    <w:p w:rsidR="009F02A5" w:rsidRPr="003E5D69" w:rsidRDefault="009F02A5" w:rsidP="009F02A5">
      <w:pPr>
        <w:numPr>
          <w:ilvl w:val="0"/>
          <w:numId w:val="10"/>
        </w:numPr>
        <w:spacing w:after="0" w:line="240" w:lineRule="auto"/>
        <w:rPr>
          <w:sz w:val="24"/>
          <w:szCs w:val="24"/>
        </w:rPr>
      </w:pPr>
      <w:r w:rsidRPr="003E5D69">
        <w:rPr>
          <w:sz w:val="24"/>
          <w:szCs w:val="24"/>
        </w:rPr>
        <w:t>The Placement Organisation agrees to monitor the trainee and write a report at the end on the lines of the attached document</w:t>
      </w:r>
    </w:p>
    <w:p w:rsidR="009F02A5" w:rsidRPr="003E5D69" w:rsidRDefault="009F02A5" w:rsidP="009F02A5">
      <w:pPr>
        <w:rPr>
          <w:sz w:val="24"/>
          <w:szCs w:val="24"/>
        </w:rPr>
      </w:pPr>
    </w:p>
    <w:p w:rsidR="009F02A5" w:rsidRPr="003E5D69" w:rsidRDefault="009F02A5" w:rsidP="009F02A5">
      <w:pPr>
        <w:numPr>
          <w:ilvl w:val="0"/>
          <w:numId w:val="10"/>
        </w:numPr>
        <w:spacing w:after="0" w:line="240" w:lineRule="auto"/>
        <w:rPr>
          <w:sz w:val="24"/>
          <w:szCs w:val="24"/>
        </w:rPr>
      </w:pPr>
      <w:r w:rsidRPr="003E5D69">
        <w:rPr>
          <w:sz w:val="24"/>
          <w:szCs w:val="24"/>
        </w:rPr>
        <w:t>The Placement Organiser shall ensure that he/she is available for consultation by the student and by training staff at agreed times.</w:t>
      </w:r>
      <w:r w:rsidRPr="003E5D69">
        <w:rPr>
          <w:sz w:val="24"/>
          <w:szCs w:val="24"/>
        </w:rPr>
        <w:br/>
      </w:r>
    </w:p>
    <w:p w:rsidR="009F02A5" w:rsidRPr="003E5D69" w:rsidRDefault="009F02A5" w:rsidP="009F02A5">
      <w:pPr>
        <w:numPr>
          <w:ilvl w:val="0"/>
          <w:numId w:val="10"/>
        </w:numPr>
        <w:spacing w:after="0" w:line="240" w:lineRule="auto"/>
        <w:rPr>
          <w:sz w:val="24"/>
          <w:szCs w:val="24"/>
        </w:rPr>
      </w:pPr>
      <w:r w:rsidRPr="003E5D69">
        <w:rPr>
          <w:sz w:val="24"/>
          <w:szCs w:val="24"/>
        </w:rPr>
        <w:t>The Placement Organiser shall report any concerns about the student to the Clinical Director of APAC (or designated representative) after discussing the concerns with the student supervisor involved. There must be a signed 4-way placement agreement for each organisation sent in advance to the office or your placement hours will not be counted. (See next sheet – Safety of Play Therapy Practice).</w:t>
      </w:r>
      <w:r w:rsidRPr="003E5D69">
        <w:rPr>
          <w:sz w:val="24"/>
          <w:szCs w:val="24"/>
        </w:rPr>
        <w:br/>
      </w:r>
    </w:p>
    <w:p w:rsidR="009F02A5" w:rsidRPr="003E5D69" w:rsidRDefault="009F02A5" w:rsidP="009F02A5">
      <w:pPr>
        <w:numPr>
          <w:ilvl w:val="0"/>
          <w:numId w:val="10"/>
        </w:numPr>
        <w:spacing w:after="0" w:line="240" w:lineRule="auto"/>
        <w:rPr>
          <w:sz w:val="24"/>
          <w:szCs w:val="24"/>
        </w:rPr>
      </w:pPr>
      <w:r w:rsidRPr="003E5D69">
        <w:rPr>
          <w:sz w:val="24"/>
          <w:szCs w:val="24"/>
        </w:rPr>
        <w:t>APAC shall ensure that adequate access is available from APAC staff to support the Placement if required and at least one contact shall be made between APAC and the placement organiser, initiated by the Placement organisation.</w:t>
      </w:r>
      <w:r w:rsidRPr="003E5D69">
        <w:rPr>
          <w:sz w:val="24"/>
          <w:szCs w:val="24"/>
        </w:rPr>
        <w:br/>
      </w:r>
    </w:p>
    <w:p w:rsidR="009F02A5" w:rsidRPr="003E5D69" w:rsidRDefault="009F02A5" w:rsidP="009F02A5">
      <w:pPr>
        <w:numPr>
          <w:ilvl w:val="0"/>
          <w:numId w:val="10"/>
        </w:numPr>
        <w:spacing w:after="0" w:line="240" w:lineRule="auto"/>
        <w:rPr>
          <w:sz w:val="24"/>
          <w:szCs w:val="24"/>
        </w:rPr>
      </w:pPr>
      <w:r w:rsidRPr="003E5D69">
        <w:rPr>
          <w:sz w:val="24"/>
          <w:szCs w:val="24"/>
        </w:rPr>
        <w:t>The Organisation for whom the student works shall hold Public Liability insurance and shall indemnify the APAC and the student in respect of any negligent acts, errors and omissions arising out of his/her actions as Placement Organisers under this agreement.</w:t>
      </w:r>
      <w:r w:rsidRPr="003E5D69">
        <w:rPr>
          <w:sz w:val="24"/>
          <w:szCs w:val="24"/>
        </w:rPr>
        <w:br/>
      </w:r>
    </w:p>
    <w:p w:rsidR="009F02A5" w:rsidRPr="003E5D69" w:rsidRDefault="009F02A5" w:rsidP="009F02A5">
      <w:pPr>
        <w:numPr>
          <w:ilvl w:val="0"/>
          <w:numId w:val="10"/>
        </w:numPr>
        <w:spacing w:after="0" w:line="240" w:lineRule="auto"/>
        <w:rPr>
          <w:sz w:val="24"/>
          <w:szCs w:val="24"/>
        </w:rPr>
      </w:pPr>
      <w:r w:rsidRPr="003E5D69">
        <w:rPr>
          <w:sz w:val="24"/>
          <w:szCs w:val="24"/>
        </w:rPr>
        <w:lastRenderedPageBreak/>
        <w:t xml:space="preserve">APAC shall ensure that a student in </w:t>
      </w:r>
      <w:r>
        <w:rPr>
          <w:sz w:val="24"/>
          <w:szCs w:val="24"/>
        </w:rPr>
        <w:t xml:space="preserve">training </w:t>
      </w:r>
      <w:r w:rsidRPr="003E5D69">
        <w:rPr>
          <w:sz w:val="24"/>
          <w:szCs w:val="24"/>
        </w:rPr>
        <w:t>shall hold his/her own public liability insurance.</w:t>
      </w:r>
      <w:r w:rsidRPr="003E5D69">
        <w:rPr>
          <w:sz w:val="24"/>
          <w:szCs w:val="24"/>
        </w:rPr>
        <w:br/>
      </w:r>
    </w:p>
    <w:p w:rsidR="009F02A5" w:rsidRPr="003E5D69" w:rsidRDefault="009F02A5" w:rsidP="009F02A5">
      <w:pPr>
        <w:numPr>
          <w:ilvl w:val="0"/>
          <w:numId w:val="10"/>
        </w:numPr>
        <w:spacing w:after="0" w:line="240" w:lineRule="auto"/>
        <w:rPr>
          <w:sz w:val="24"/>
          <w:szCs w:val="24"/>
        </w:rPr>
      </w:pPr>
      <w:r w:rsidRPr="003E5D69">
        <w:rPr>
          <w:sz w:val="24"/>
          <w:szCs w:val="24"/>
        </w:rPr>
        <w:t>Clinical responsibility for the student’s client work shall be held jointly by the placement Organisation and the Supervisor whom they contract with to supervise their client work.</w:t>
      </w:r>
      <w:r w:rsidRPr="003E5D69">
        <w:rPr>
          <w:sz w:val="24"/>
          <w:szCs w:val="24"/>
        </w:rPr>
        <w:br/>
      </w:r>
    </w:p>
    <w:p w:rsidR="009F02A5" w:rsidRPr="003E5D69" w:rsidRDefault="009F02A5" w:rsidP="009F02A5">
      <w:pPr>
        <w:numPr>
          <w:ilvl w:val="0"/>
          <w:numId w:val="10"/>
        </w:numPr>
        <w:spacing w:after="0" w:line="240" w:lineRule="auto"/>
        <w:rPr>
          <w:sz w:val="24"/>
          <w:szCs w:val="24"/>
        </w:rPr>
      </w:pPr>
      <w:r w:rsidRPr="003E5D69">
        <w:rPr>
          <w:sz w:val="24"/>
          <w:szCs w:val="24"/>
        </w:rPr>
        <w:t>The Supervisor/placement Organisation agrees to abide by the regulations in force for the time being concerning Health and Safety of students on placement and shall be provided upon request with a copy of the organisation’s Health and Safety Policy.</w:t>
      </w:r>
      <w:r w:rsidRPr="003E5D69">
        <w:rPr>
          <w:b/>
          <w:sz w:val="24"/>
          <w:szCs w:val="24"/>
        </w:rPr>
        <w:br/>
      </w:r>
      <w:r w:rsidRPr="003E5D69">
        <w:rPr>
          <w:b/>
          <w:sz w:val="24"/>
          <w:szCs w:val="24"/>
        </w:rPr>
        <w:br/>
      </w:r>
    </w:p>
    <w:p w:rsidR="009F02A5" w:rsidRPr="003E5D69" w:rsidRDefault="009F02A5" w:rsidP="009F02A5">
      <w:pPr>
        <w:rPr>
          <w:sz w:val="24"/>
          <w:szCs w:val="24"/>
        </w:rPr>
      </w:pPr>
      <w:r w:rsidRPr="003E5D69">
        <w:rPr>
          <w:sz w:val="24"/>
          <w:szCs w:val="24"/>
        </w:rPr>
        <w:t>APAC LIMITED</w:t>
      </w:r>
    </w:p>
    <w:p w:rsidR="009F02A5" w:rsidRPr="003E5D69" w:rsidRDefault="009F02A5" w:rsidP="009F02A5">
      <w:pPr>
        <w:spacing w:after="60" w:line="240" w:lineRule="auto"/>
        <w:ind w:left="357"/>
        <w:rPr>
          <w:sz w:val="24"/>
          <w:szCs w:val="24"/>
        </w:rPr>
      </w:pPr>
    </w:p>
    <w:sectPr w:rsidR="009F02A5" w:rsidRPr="003E5D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B2FC3"/>
    <w:multiLevelType w:val="hybridMultilevel"/>
    <w:tmpl w:val="30E092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5A30992"/>
    <w:multiLevelType w:val="hybridMultilevel"/>
    <w:tmpl w:val="D3AAA1A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9166CA2"/>
    <w:multiLevelType w:val="hybridMultilevel"/>
    <w:tmpl w:val="A2785E1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3C52607"/>
    <w:multiLevelType w:val="hybridMultilevel"/>
    <w:tmpl w:val="223E2D04"/>
    <w:lvl w:ilvl="0" w:tplc="AA6224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5E6528"/>
    <w:multiLevelType w:val="hybridMultilevel"/>
    <w:tmpl w:val="17DE19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6E27780"/>
    <w:multiLevelType w:val="hybridMultilevel"/>
    <w:tmpl w:val="1384F94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B6E4F5F"/>
    <w:multiLevelType w:val="hybridMultilevel"/>
    <w:tmpl w:val="6CD20B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4FD10BB"/>
    <w:multiLevelType w:val="hybridMultilevel"/>
    <w:tmpl w:val="EE96B9CA"/>
    <w:lvl w:ilvl="0" w:tplc="E9C2412C">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5812DF"/>
    <w:multiLevelType w:val="singleLevel"/>
    <w:tmpl w:val="423E988C"/>
    <w:lvl w:ilvl="0">
      <w:start w:val="1"/>
      <w:numFmt w:val="decimal"/>
      <w:lvlText w:val="%1."/>
      <w:lvlJc w:val="left"/>
      <w:pPr>
        <w:tabs>
          <w:tab w:val="num" w:pos="567"/>
        </w:tabs>
        <w:ind w:left="567" w:hanging="567"/>
      </w:pPr>
    </w:lvl>
  </w:abstractNum>
  <w:abstractNum w:abstractNumId="9" w15:restartNumberingAfterBreak="0">
    <w:nsid w:val="69BE6996"/>
    <w:multiLevelType w:val="hybridMultilevel"/>
    <w:tmpl w:val="F1480E62"/>
    <w:lvl w:ilvl="0" w:tplc="51463D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0"/>
  </w:num>
  <w:num w:numId="5">
    <w:abstractNumId w:val="5"/>
  </w:num>
  <w:num w:numId="6">
    <w:abstractNumId w:val="4"/>
  </w:num>
  <w:num w:numId="7">
    <w:abstractNumId w:val="3"/>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99A"/>
    <w:rsid w:val="00304AFF"/>
    <w:rsid w:val="003536C4"/>
    <w:rsid w:val="0085199A"/>
    <w:rsid w:val="009F02A5"/>
    <w:rsid w:val="00E43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518A9B-790E-41A0-B57F-0406E08EA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5199A"/>
    <w:pPr>
      <w:spacing w:after="160" w:line="259" w:lineRule="auto"/>
    </w:pPr>
    <w:rPr>
      <w:rFonts w:asciiTheme="minorHAnsi" w:hAnsiTheme="minorHAnsi"/>
      <w:sz w:val="22"/>
    </w:rPr>
  </w:style>
  <w:style w:type="paragraph" w:styleId="Heading1">
    <w:name w:val="heading 1"/>
    <w:basedOn w:val="Normal"/>
    <w:next w:val="Normal"/>
    <w:link w:val="Heading1Char"/>
    <w:uiPriority w:val="9"/>
    <w:qFormat/>
    <w:rsid w:val="008519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519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85199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99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5199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85199A"/>
    <w:rPr>
      <w:rFonts w:asciiTheme="majorHAnsi" w:eastAsiaTheme="majorEastAsia" w:hAnsiTheme="majorHAnsi" w:cstheme="majorBidi"/>
      <w:color w:val="1F4D78" w:themeColor="accent1" w:themeShade="7F"/>
      <w:szCs w:val="24"/>
    </w:rPr>
  </w:style>
  <w:style w:type="character" w:styleId="Hyperlink">
    <w:name w:val="Hyperlink"/>
    <w:basedOn w:val="DefaultParagraphFont"/>
    <w:uiPriority w:val="99"/>
    <w:rsid w:val="0085199A"/>
    <w:rPr>
      <w:color w:val="auto"/>
      <w:u w:val="single"/>
    </w:rPr>
  </w:style>
  <w:style w:type="paragraph" w:styleId="NormalWeb">
    <w:name w:val="Normal (Web)"/>
    <w:basedOn w:val="Normal"/>
    <w:unhideWhenUsed/>
    <w:rsid w:val="0085199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playtherap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4215</Words>
  <Characters>24031</Characters>
  <Application>Microsoft Office Word</Application>
  <DocSecurity>4</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Hill</dc:creator>
  <cp:keywords/>
  <dc:description/>
  <cp:lastModifiedBy>Matt McDonald</cp:lastModifiedBy>
  <cp:revision>2</cp:revision>
  <dcterms:created xsi:type="dcterms:W3CDTF">2016-11-15T11:54:00Z</dcterms:created>
  <dcterms:modified xsi:type="dcterms:W3CDTF">2016-11-15T11:54:00Z</dcterms:modified>
</cp:coreProperties>
</file>